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533F" w14:textId="3D339868" w:rsidR="004C38DD" w:rsidRPr="00A06685" w:rsidRDefault="009571B8" w:rsidP="00A06685">
      <w:pPr>
        <w:pStyle w:val="Title"/>
        <w:rPr>
          <w:rFonts w:ascii="Arial" w:hAnsi="Arial" w:cs="Arial"/>
          <w:sz w:val="32"/>
          <w:szCs w:val="32"/>
        </w:rPr>
      </w:pPr>
      <w:r w:rsidRPr="00A06685">
        <w:rPr>
          <w:rFonts w:ascii="Arial" w:hAnsi="Arial" w:cs="Arial"/>
          <w:sz w:val="32"/>
          <w:szCs w:val="32"/>
        </w:rPr>
        <w:t>Expression of Interest</w:t>
      </w:r>
    </w:p>
    <w:p w14:paraId="10807A0C" w14:textId="4B0881A2" w:rsidR="004C38DD" w:rsidRDefault="00A06685" w:rsidP="00A06685">
      <w:pPr>
        <w:pStyle w:val="Title"/>
        <w:rPr>
          <w:rFonts w:ascii="Arial" w:hAnsi="Arial" w:cs="Arial"/>
        </w:rPr>
      </w:pPr>
      <w:r>
        <w:rPr>
          <w:rFonts w:ascii="Arial" w:hAnsi="Arial" w:cs="Arial"/>
        </w:rPr>
        <w:t>APRIL PRODUCT DEVELOPMENT SCHEME</w:t>
      </w:r>
    </w:p>
    <w:p w14:paraId="2BD6CFE3" w14:textId="77777777" w:rsidR="004C38DD" w:rsidRDefault="009571B8">
      <w:pPr>
        <w:pStyle w:val="Heading2"/>
        <w:rPr>
          <w:rFonts w:ascii="Arial" w:hAnsi="Arial" w:cs="Arial"/>
        </w:rPr>
      </w:pPr>
      <w:r>
        <w:rPr>
          <w:rFonts w:ascii="Arial" w:hAnsi="Arial" w:cs="Arial"/>
        </w:rPr>
        <w:t>Applicant Details</w:t>
      </w:r>
    </w:p>
    <w:tbl>
      <w:tblPr>
        <w:tblStyle w:val="TableGrid"/>
        <w:tblW w:w="5000" w:type="pct"/>
        <w:tblLook w:val="04A0" w:firstRow="1" w:lastRow="0" w:firstColumn="1" w:lastColumn="0" w:noHBand="0" w:noVBand="1"/>
      </w:tblPr>
      <w:tblGrid>
        <w:gridCol w:w="1534"/>
        <w:gridCol w:w="2437"/>
        <w:gridCol w:w="1328"/>
        <w:gridCol w:w="3003"/>
      </w:tblGrid>
      <w:tr w:rsidR="004C38DD" w14:paraId="3EACFE72" w14:textId="77777777">
        <w:tc>
          <w:tcPr>
            <w:tcW w:w="978" w:type="pct"/>
          </w:tcPr>
          <w:p w14:paraId="09BCB346" w14:textId="77777777" w:rsidR="00C44692" w:rsidRDefault="00C44692">
            <w:pPr>
              <w:rPr>
                <w:rFonts w:ascii="Arial" w:hAnsi="Arial" w:cs="Arial"/>
                <w:b/>
              </w:rPr>
            </w:pPr>
            <w:r>
              <w:rPr>
                <w:rFonts w:ascii="Arial" w:hAnsi="Arial" w:cs="Arial"/>
                <w:b/>
              </w:rPr>
              <w:t>Organisation:</w:t>
            </w:r>
          </w:p>
          <w:p w14:paraId="6AF213C6" w14:textId="78653433" w:rsidR="004C38DD" w:rsidRDefault="004C38DD">
            <w:pPr>
              <w:rPr>
                <w:rFonts w:ascii="Arial" w:hAnsi="Arial" w:cs="Arial"/>
                <w:b/>
              </w:rPr>
            </w:pPr>
          </w:p>
        </w:tc>
        <w:tc>
          <w:tcPr>
            <w:tcW w:w="1522" w:type="pct"/>
            <w:shd w:val="clear" w:color="auto" w:fill="D9D9D9"/>
          </w:tcPr>
          <w:p w14:paraId="63ED8ABD" w14:textId="77777777" w:rsidR="004C38DD" w:rsidRDefault="004C38DD">
            <w:pPr>
              <w:rPr>
                <w:rFonts w:ascii="Arial" w:hAnsi="Arial" w:cs="Arial"/>
                <w:b/>
              </w:rPr>
            </w:pPr>
          </w:p>
        </w:tc>
        <w:tc>
          <w:tcPr>
            <w:tcW w:w="638" w:type="pct"/>
          </w:tcPr>
          <w:p w14:paraId="139EB443" w14:textId="4ACBEE82" w:rsidR="00C44692" w:rsidRDefault="00C44692">
            <w:pPr>
              <w:rPr>
                <w:rFonts w:ascii="Arial" w:hAnsi="Arial" w:cs="Arial"/>
                <w:b/>
              </w:rPr>
            </w:pPr>
            <w:r>
              <w:rPr>
                <w:rFonts w:ascii="Arial" w:hAnsi="Arial" w:cs="Arial"/>
                <w:b/>
              </w:rPr>
              <w:t>A</w:t>
            </w:r>
            <w:r w:rsidR="009E17C7">
              <w:rPr>
                <w:rFonts w:ascii="Arial" w:hAnsi="Arial" w:cs="Arial"/>
                <w:b/>
              </w:rPr>
              <w:t xml:space="preserve">ustralian </w:t>
            </w:r>
            <w:r>
              <w:rPr>
                <w:rFonts w:ascii="Arial" w:hAnsi="Arial" w:cs="Arial"/>
                <w:b/>
              </w:rPr>
              <w:t>B</w:t>
            </w:r>
            <w:r w:rsidR="009E17C7">
              <w:rPr>
                <w:rFonts w:ascii="Arial" w:hAnsi="Arial" w:cs="Arial"/>
                <w:b/>
              </w:rPr>
              <w:t xml:space="preserve">usiness </w:t>
            </w:r>
            <w:r>
              <w:rPr>
                <w:rFonts w:ascii="Arial" w:hAnsi="Arial" w:cs="Arial"/>
                <w:b/>
              </w:rPr>
              <w:t>N</w:t>
            </w:r>
            <w:r w:rsidR="009E17C7">
              <w:rPr>
                <w:rFonts w:ascii="Arial" w:hAnsi="Arial" w:cs="Arial"/>
                <w:b/>
              </w:rPr>
              <w:t>umber (if applicable)</w:t>
            </w:r>
            <w:r>
              <w:rPr>
                <w:rFonts w:ascii="Arial" w:hAnsi="Arial" w:cs="Arial"/>
                <w:b/>
              </w:rPr>
              <w:t>:</w:t>
            </w:r>
          </w:p>
          <w:p w14:paraId="2AF05F96" w14:textId="339422B9" w:rsidR="004C38DD" w:rsidRDefault="004C38DD">
            <w:pPr>
              <w:rPr>
                <w:rFonts w:ascii="Arial" w:hAnsi="Arial" w:cs="Arial"/>
                <w:b/>
              </w:rPr>
            </w:pPr>
          </w:p>
        </w:tc>
        <w:tc>
          <w:tcPr>
            <w:tcW w:w="1862" w:type="pct"/>
            <w:shd w:val="clear" w:color="auto" w:fill="D9D9D9"/>
          </w:tcPr>
          <w:p w14:paraId="628FB8AF" w14:textId="77777777" w:rsidR="004C38DD" w:rsidRDefault="004C38DD">
            <w:pPr>
              <w:rPr>
                <w:rFonts w:ascii="Arial" w:hAnsi="Arial" w:cs="Arial"/>
                <w:b/>
              </w:rPr>
            </w:pPr>
          </w:p>
        </w:tc>
      </w:tr>
      <w:tr w:rsidR="004C38DD" w14:paraId="21D62073" w14:textId="77777777">
        <w:tc>
          <w:tcPr>
            <w:tcW w:w="978" w:type="pct"/>
          </w:tcPr>
          <w:p w14:paraId="0DAA3256" w14:textId="5D908A3A" w:rsidR="004C38DD" w:rsidRDefault="00C44692">
            <w:pPr>
              <w:rPr>
                <w:rFonts w:ascii="Arial" w:hAnsi="Arial" w:cs="Arial"/>
                <w:b/>
              </w:rPr>
            </w:pPr>
            <w:r>
              <w:rPr>
                <w:rFonts w:ascii="Arial" w:hAnsi="Arial" w:cs="Arial"/>
                <w:b/>
              </w:rPr>
              <w:t>Contact person:</w:t>
            </w:r>
          </w:p>
        </w:tc>
        <w:tc>
          <w:tcPr>
            <w:tcW w:w="1522" w:type="pct"/>
            <w:shd w:val="clear" w:color="auto" w:fill="D9D9D9"/>
          </w:tcPr>
          <w:p w14:paraId="5559B554" w14:textId="77777777" w:rsidR="004C38DD" w:rsidRDefault="004C38DD">
            <w:pPr>
              <w:rPr>
                <w:rFonts w:ascii="Arial" w:hAnsi="Arial" w:cs="Arial"/>
                <w:b/>
              </w:rPr>
            </w:pPr>
          </w:p>
        </w:tc>
        <w:tc>
          <w:tcPr>
            <w:tcW w:w="638" w:type="pct"/>
          </w:tcPr>
          <w:p w14:paraId="6D8E382C" w14:textId="3A068B86" w:rsidR="004C38DD" w:rsidRDefault="00C44692">
            <w:pPr>
              <w:rPr>
                <w:rFonts w:ascii="Arial" w:hAnsi="Arial" w:cs="Arial"/>
                <w:b/>
              </w:rPr>
            </w:pPr>
            <w:r>
              <w:rPr>
                <w:rFonts w:ascii="Arial" w:hAnsi="Arial" w:cs="Arial"/>
                <w:b/>
              </w:rPr>
              <w:t>Position:</w:t>
            </w:r>
          </w:p>
        </w:tc>
        <w:tc>
          <w:tcPr>
            <w:tcW w:w="1862" w:type="pct"/>
            <w:shd w:val="clear" w:color="auto" w:fill="D9D9D9"/>
          </w:tcPr>
          <w:p w14:paraId="040DD5F7" w14:textId="77777777" w:rsidR="004C38DD" w:rsidRDefault="004C38DD">
            <w:pPr>
              <w:rPr>
                <w:rFonts w:ascii="Arial" w:hAnsi="Arial" w:cs="Arial"/>
                <w:b/>
              </w:rPr>
            </w:pPr>
          </w:p>
        </w:tc>
      </w:tr>
      <w:tr w:rsidR="004C38DD" w14:paraId="6F53C985" w14:textId="77777777">
        <w:tc>
          <w:tcPr>
            <w:tcW w:w="978" w:type="pct"/>
          </w:tcPr>
          <w:p w14:paraId="2EA7ACB4" w14:textId="77777777" w:rsidR="004C38DD" w:rsidRDefault="009571B8">
            <w:pPr>
              <w:rPr>
                <w:rFonts w:ascii="Arial" w:hAnsi="Arial" w:cs="Arial"/>
                <w:b/>
              </w:rPr>
            </w:pPr>
            <w:r>
              <w:rPr>
                <w:rFonts w:ascii="Arial" w:hAnsi="Arial" w:cs="Arial"/>
                <w:b/>
              </w:rPr>
              <w:t>Phone:</w:t>
            </w:r>
          </w:p>
        </w:tc>
        <w:tc>
          <w:tcPr>
            <w:tcW w:w="1522" w:type="pct"/>
            <w:shd w:val="clear" w:color="auto" w:fill="D9D9D9"/>
          </w:tcPr>
          <w:p w14:paraId="71992F75" w14:textId="77777777" w:rsidR="004C38DD" w:rsidRDefault="004C38DD">
            <w:pPr>
              <w:rPr>
                <w:rFonts w:ascii="Arial" w:hAnsi="Arial" w:cs="Arial"/>
                <w:b/>
              </w:rPr>
            </w:pPr>
          </w:p>
        </w:tc>
        <w:tc>
          <w:tcPr>
            <w:tcW w:w="638" w:type="pct"/>
          </w:tcPr>
          <w:p w14:paraId="1CBE92F1" w14:textId="77777777" w:rsidR="004C38DD" w:rsidRDefault="009571B8">
            <w:pPr>
              <w:rPr>
                <w:rFonts w:ascii="Arial" w:hAnsi="Arial" w:cs="Arial"/>
                <w:b/>
              </w:rPr>
            </w:pPr>
            <w:r>
              <w:rPr>
                <w:rFonts w:ascii="Arial" w:hAnsi="Arial" w:cs="Arial"/>
                <w:b/>
              </w:rPr>
              <w:t>Email:</w:t>
            </w:r>
          </w:p>
        </w:tc>
        <w:tc>
          <w:tcPr>
            <w:tcW w:w="1862" w:type="pct"/>
            <w:shd w:val="clear" w:color="auto" w:fill="D9D9D9"/>
          </w:tcPr>
          <w:p w14:paraId="5617EFB5" w14:textId="77777777" w:rsidR="004C38DD" w:rsidRDefault="004C38DD">
            <w:pPr>
              <w:rPr>
                <w:rFonts w:ascii="Arial" w:hAnsi="Arial" w:cs="Arial"/>
                <w:b/>
              </w:rPr>
            </w:pPr>
          </w:p>
        </w:tc>
      </w:tr>
    </w:tbl>
    <w:p w14:paraId="7C66DA31" w14:textId="2AB1A069" w:rsidR="004C38DD" w:rsidRDefault="00BD63FC">
      <w:pPr>
        <w:pStyle w:val="Heading2"/>
        <w:rPr>
          <w:rFonts w:ascii="Arial" w:hAnsi="Arial" w:cs="Arial"/>
          <w:bCs w:val="0"/>
        </w:rPr>
      </w:pPr>
      <w:r>
        <w:rPr>
          <w:rFonts w:ascii="Arial" w:hAnsi="Arial" w:cs="Arial"/>
          <w:bCs w:val="0"/>
        </w:rPr>
        <w:t>Details of Product</w:t>
      </w:r>
      <w:r w:rsidR="000544EE">
        <w:rPr>
          <w:rFonts w:ascii="Arial" w:hAnsi="Arial" w:cs="Arial"/>
          <w:bCs w:val="0"/>
        </w:rPr>
        <w:t xml:space="preserve">/ </w:t>
      </w:r>
      <w:r>
        <w:rPr>
          <w:rFonts w:ascii="Arial" w:hAnsi="Arial" w:cs="Arial"/>
          <w:bCs w:val="0"/>
        </w:rPr>
        <w:t>Service</w:t>
      </w:r>
      <w:r w:rsidR="000544EE">
        <w:rPr>
          <w:rFonts w:ascii="Arial" w:hAnsi="Arial" w:cs="Arial"/>
          <w:bCs w:val="0"/>
        </w:rPr>
        <w:t>/ Technology</w:t>
      </w:r>
      <w:r>
        <w:rPr>
          <w:rFonts w:ascii="Arial" w:hAnsi="Arial" w:cs="Arial"/>
          <w:bCs w:val="0"/>
        </w:rPr>
        <w:t xml:space="preserve"> to be developed</w:t>
      </w:r>
    </w:p>
    <w:tbl>
      <w:tblPr>
        <w:tblStyle w:val="TableGrid"/>
        <w:tblW w:w="5000" w:type="pct"/>
        <w:tblLook w:val="04A0" w:firstRow="1" w:lastRow="0" w:firstColumn="1" w:lastColumn="0" w:noHBand="0" w:noVBand="1"/>
      </w:tblPr>
      <w:tblGrid>
        <w:gridCol w:w="8302"/>
      </w:tblGrid>
      <w:tr w:rsidR="004C38DD" w14:paraId="3F0262A2" w14:textId="77777777">
        <w:tc>
          <w:tcPr>
            <w:tcW w:w="5000" w:type="pct"/>
          </w:tcPr>
          <w:p w14:paraId="28608679" w14:textId="4D278ABE" w:rsidR="00BD63FC" w:rsidRPr="00BD63FC" w:rsidRDefault="00BD63FC" w:rsidP="00BD63FC">
            <w:pPr>
              <w:rPr>
                <w:rFonts w:ascii="Arial" w:hAnsi="Arial" w:cs="Arial"/>
                <w:b/>
                <w:u w:val="single"/>
              </w:rPr>
            </w:pPr>
            <w:r w:rsidRPr="00BD63FC">
              <w:rPr>
                <w:rFonts w:ascii="Arial" w:hAnsi="Arial" w:cs="Arial"/>
                <w:b/>
                <w:u w:val="single"/>
              </w:rPr>
              <w:t xml:space="preserve">Description of </w:t>
            </w:r>
            <w:r w:rsidR="000544EE" w:rsidRPr="000544EE">
              <w:rPr>
                <w:rFonts w:ascii="Arial" w:hAnsi="Arial" w:cs="Arial"/>
                <w:b/>
                <w:u w:val="single"/>
              </w:rPr>
              <w:t>product/</w:t>
            </w:r>
            <w:r w:rsidR="000544EE">
              <w:rPr>
                <w:rFonts w:ascii="Arial" w:hAnsi="Arial" w:cs="Arial"/>
                <w:b/>
                <w:u w:val="single"/>
              </w:rPr>
              <w:t xml:space="preserve"> </w:t>
            </w:r>
            <w:r w:rsidR="000544EE" w:rsidRPr="000544EE">
              <w:rPr>
                <w:rFonts w:ascii="Arial" w:hAnsi="Arial" w:cs="Arial"/>
                <w:b/>
                <w:u w:val="single"/>
              </w:rPr>
              <w:t>service/</w:t>
            </w:r>
            <w:r w:rsidR="000544EE">
              <w:rPr>
                <w:rFonts w:ascii="Arial" w:hAnsi="Arial" w:cs="Arial"/>
                <w:b/>
                <w:u w:val="single"/>
              </w:rPr>
              <w:t xml:space="preserve"> </w:t>
            </w:r>
            <w:r w:rsidR="000544EE" w:rsidRPr="000544EE">
              <w:rPr>
                <w:rFonts w:ascii="Arial" w:hAnsi="Arial" w:cs="Arial"/>
                <w:b/>
                <w:u w:val="single"/>
              </w:rPr>
              <w:t>technology</w:t>
            </w:r>
            <w:r w:rsidR="000544EE">
              <w:rPr>
                <w:rFonts w:ascii="Arial" w:hAnsi="Arial" w:cs="Arial"/>
                <w:b/>
                <w:u w:val="single"/>
              </w:rPr>
              <w:t xml:space="preserve"> (the “Product”)</w:t>
            </w:r>
            <w:r>
              <w:rPr>
                <w:rFonts w:ascii="Arial" w:hAnsi="Arial" w:cs="Arial"/>
                <w:b/>
                <w:u w:val="single"/>
              </w:rPr>
              <w:t>:</w:t>
            </w:r>
          </w:p>
          <w:p w14:paraId="13C37E19" w14:textId="77777777" w:rsidR="006A3120" w:rsidRDefault="00BD63FC" w:rsidP="00BD63FC">
            <w:pPr>
              <w:rPr>
                <w:rFonts w:ascii="Arial" w:hAnsi="Arial" w:cs="Arial"/>
                <w:b/>
              </w:rPr>
            </w:pPr>
            <w:r>
              <w:rPr>
                <w:rFonts w:ascii="Arial" w:hAnsi="Arial" w:cs="Arial"/>
                <w:b/>
              </w:rPr>
              <w:t>Please explain the product</w:t>
            </w:r>
            <w:r w:rsidR="00CA7EDF">
              <w:rPr>
                <w:rFonts w:ascii="Arial" w:hAnsi="Arial" w:cs="Arial"/>
                <w:b/>
              </w:rPr>
              <w:t xml:space="preserve">, </w:t>
            </w:r>
            <w:r>
              <w:rPr>
                <w:rFonts w:ascii="Arial" w:hAnsi="Arial" w:cs="Arial"/>
                <w:b/>
              </w:rPr>
              <w:t xml:space="preserve">service </w:t>
            </w:r>
            <w:r w:rsidR="00CA7EDF">
              <w:rPr>
                <w:rFonts w:ascii="Arial" w:hAnsi="Arial" w:cs="Arial"/>
                <w:b/>
              </w:rPr>
              <w:t xml:space="preserve">or technology </w:t>
            </w:r>
            <w:r>
              <w:rPr>
                <w:rFonts w:ascii="Arial" w:hAnsi="Arial" w:cs="Arial"/>
                <w:b/>
              </w:rPr>
              <w:t>that is to be developed, including</w:t>
            </w:r>
            <w:r w:rsidR="006A3120">
              <w:rPr>
                <w:rFonts w:ascii="Arial" w:hAnsi="Arial" w:cs="Arial"/>
                <w:b/>
              </w:rPr>
              <w:t>:</w:t>
            </w:r>
          </w:p>
          <w:p w14:paraId="1EB4C5E8" w14:textId="77777777" w:rsidR="006A3120" w:rsidRDefault="00BD63FC" w:rsidP="006A3120">
            <w:pPr>
              <w:pStyle w:val="ListParagraph"/>
              <w:numPr>
                <w:ilvl w:val="0"/>
                <w:numId w:val="29"/>
              </w:numPr>
              <w:rPr>
                <w:rFonts w:ascii="Arial" w:hAnsi="Arial" w:cs="Arial"/>
                <w:b/>
              </w:rPr>
            </w:pPr>
            <w:r w:rsidRPr="006A3120">
              <w:rPr>
                <w:rFonts w:ascii="Arial" w:hAnsi="Arial" w:cs="Arial"/>
                <w:b/>
              </w:rPr>
              <w:t xml:space="preserve">the level of </w:t>
            </w:r>
            <w:r w:rsidR="00CA7EDF" w:rsidRPr="006A3120">
              <w:rPr>
                <w:rFonts w:ascii="Arial" w:hAnsi="Arial" w:cs="Arial"/>
                <w:b/>
              </w:rPr>
              <w:t xml:space="preserve">current </w:t>
            </w:r>
            <w:r w:rsidRPr="006A3120">
              <w:rPr>
                <w:rFonts w:ascii="Arial" w:hAnsi="Arial" w:cs="Arial"/>
                <w:b/>
              </w:rPr>
              <w:t>development</w:t>
            </w:r>
            <w:r w:rsidR="006A3120" w:rsidRPr="006A3120">
              <w:rPr>
                <w:rFonts w:ascii="Arial" w:hAnsi="Arial" w:cs="Arial"/>
                <w:b/>
              </w:rPr>
              <w:t xml:space="preserve">, </w:t>
            </w:r>
          </w:p>
          <w:p w14:paraId="79C5AA2F" w14:textId="77777777" w:rsidR="00641C5F" w:rsidRDefault="006A3120" w:rsidP="00641C5F">
            <w:pPr>
              <w:pStyle w:val="ListParagraph"/>
              <w:numPr>
                <w:ilvl w:val="0"/>
                <w:numId w:val="29"/>
              </w:numPr>
              <w:rPr>
                <w:rFonts w:ascii="Arial" w:hAnsi="Arial" w:cs="Arial"/>
                <w:b/>
              </w:rPr>
            </w:pPr>
            <w:r w:rsidRPr="006A3120">
              <w:rPr>
                <w:rFonts w:ascii="Arial" w:hAnsi="Arial" w:cs="Arial"/>
                <w:b/>
              </w:rPr>
              <w:t xml:space="preserve">what further development is required to make the </w:t>
            </w:r>
            <w:r>
              <w:rPr>
                <w:rFonts w:ascii="Arial" w:hAnsi="Arial" w:cs="Arial"/>
                <w:b/>
              </w:rPr>
              <w:t>product, service or technology market ready,</w:t>
            </w:r>
            <w:r w:rsidR="00BD63FC" w:rsidRPr="006A3120">
              <w:rPr>
                <w:rFonts w:ascii="Arial" w:hAnsi="Arial" w:cs="Arial"/>
                <w:b/>
              </w:rPr>
              <w:t xml:space="preserve"> </w:t>
            </w:r>
          </w:p>
          <w:p w14:paraId="66191887" w14:textId="1E1ED697" w:rsidR="00641C5F" w:rsidRDefault="00641C5F" w:rsidP="00641C5F">
            <w:pPr>
              <w:pStyle w:val="ListParagraph"/>
              <w:numPr>
                <w:ilvl w:val="0"/>
                <w:numId w:val="29"/>
              </w:numPr>
              <w:rPr>
                <w:rFonts w:ascii="Arial" w:hAnsi="Arial" w:cs="Arial"/>
                <w:b/>
              </w:rPr>
            </w:pPr>
            <w:r>
              <w:rPr>
                <w:rFonts w:ascii="Arial" w:hAnsi="Arial" w:cs="Arial"/>
                <w:b/>
              </w:rPr>
              <w:t>a description of</w:t>
            </w:r>
            <w:r w:rsidR="00CA7EDF" w:rsidRPr="006A3120">
              <w:rPr>
                <w:rFonts w:ascii="Arial" w:hAnsi="Arial" w:cs="Arial"/>
                <w:b/>
              </w:rPr>
              <w:t xml:space="preserve"> any relevant Intellectual Property</w:t>
            </w:r>
            <w:r w:rsidR="006A3120">
              <w:rPr>
                <w:rFonts w:ascii="Arial" w:hAnsi="Arial" w:cs="Arial"/>
                <w:b/>
              </w:rPr>
              <w:t xml:space="preserve">, including </w:t>
            </w:r>
            <w:r>
              <w:rPr>
                <w:rFonts w:ascii="Arial" w:hAnsi="Arial" w:cs="Arial"/>
                <w:b/>
              </w:rPr>
              <w:t xml:space="preserve">ownership, and whether there are </w:t>
            </w:r>
            <w:r w:rsidR="006A3120">
              <w:rPr>
                <w:rFonts w:ascii="Arial" w:hAnsi="Arial" w:cs="Arial"/>
                <w:b/>
              </w:rPr>
              <w:t>any</w:t>
            </w:r>
            <w:r>
              <w:rPr>
                <w:rFonts w:ascii="Arial" w:hAnsi="Arial" w:cs="Arial"/>
                <w:b/>
              </w:rPr>
              <w:t>:</w:t>
            </w:r>
          </w:p>
          <w:p w14:paraId="25329E00" w14:textId="77777777" w:rsidR="00641C5F" w:rsidRDefault="006A3120" w:rsidP="00641C5F">
            <w:pPr>
              <w:pStyle w:val="ListParagraph"/>
              <w:numPr>
                <w:ilvl w:val="1"/>
                <w:numId w:val="29"/>
              </w:numPr>
              <w:rPr>
                <w:rFonts w:ascii="Arial" w:hAnsi="Arial" w:cs="Arial"/>
                <w:b/>
              </w:rPr>
            </w:pPr>
            <w:r>
              <w:rPr>
                <w:rFonts w:ascii="Arial" w:hAnsi="Arial" w:cs="Arial"/>
                <w:b/>
              </w:rPr>
              <w:t>patents</w:t>
            </w:r>
            <w:r w:rsidR="00641C5F">
              <w:rPr>
                <w:rFonts w:ascii="Arial" w:hAnsi="Arial" w:cs="Arial"/>
                <w:b/>
              </w:rPr>
              <w:t xml:space="preserve"> (pending or granted), </w:t>
            </w:r>
          </w:p>
          <w:p w14:paraId="14C5FCAE" w14:textId="77777777" w:rsidR="00641C5F" w:rsidRDefault="00641C5F" w:rsidP="00641C5F">
            <w:pPr>
              <w:pStyle w:val="ListParagraph"/>
              <w:numPr>
                <w:ilvl w:val="1"/>
                <w:numId w:val="29"/>
              </w:numPr>
              <w:rPr>
                <w:rFonts w:ascii="Arial" w:hAnsi="Arial" w:cs="Arial"/>
                <w:b/>
              </w:rPr>
            </w:pPr>
            <w:r>
              <w:rPr>
                <w:rFonts w:ascii="Arial" w:hAnsi="Arial" w:cs="Arial"/>
                <w:b/>
              </w:rPr>
              <w:t xml:space="preserve">licences, or </w:t>
            </w:r>
          </w:p>
          <w:p w14:paraId="4DAB4852" w14:textId="4A4A059C" w:rsidR="00F75C86" w:rsidRPr="006A3120" w:rsidRDefault="006A3120" w:rsidP="00641C5F">
            <w:pPr>
              <w:pStyle w:val="ListParagraph"/>
              <w:numPr>
                <w:ilvl w:val="1"/>
                <w:numId w:val="29"/>
              </w:numPr>
              <w:rPr>
                <w:rFonts w:ascii="Arial" w:hAnsi="Arial" w:cs="Arial"/>
                <w:b/>
              </w:rPr>
            </w:pPr>
            <w:r>
              <w:rPr>
                <w:rFonts w:ascii="Arial" w:hAnsi="Arial" w:cs="Arial"/>
                <w:b/>
              </w:rPr>
              <w:t>restrictions on use</w:t>
            </w:r>
            <w:r w:rsidR="00BD63FC" w:rsidRPr="006A3120">
              <w:rPr>
                <w:rFonts w:ascii="Arial" w:hAnsi="Arial" w:cs="Arial"/>
                <w:b/>
              </w:rPr>
              <w:t>.</w:t>
            </w:r>
          </w:p>
        </w:tc>
      </w:tr>
      <w:tr w:rsidR="004C38DD" w14:paraId="5107C7B8" w14:textId="77777777">
        <w:tc>
          <w:tcPr>
            <w:tcW w:w="5000" w:type="pct"/>
            <w:tcBorders>
              <w:bottom w:val="single" w:sz="4" w:space="0" w:color="auto"/>
            </w:tcBorders>
            <w:shd w:val="clear" w:color="auto" w:fill="D9D9D9"/>
          </w:tcPr>
          <w:p w14:paraId="598EA975" w14:textId="77777777" w:rsidR="004C38DD" w:rsidRDefault="004C38DD">
            <w:pPr>
              <w:rPr>
                <w:rFonts w:ascii="Arial" w:hAnsi="Arial" w:cs="Arial"/>
              </w:rPr>
            </w:pPr>
          </w:p>
        </w:tc>
      </w:tr>
      <w:tr w:rsidR="004C38DD" w14:paraId="7D167154" w14:textId="77777777">
        <w:tc>
          <w:tcPr>
            <w:tcW w:w="5000" w:type="pct"/>
            <w:shd w:val="clear" w:color="auto" w:fill="FFFFFF"/>
          </w:tcPr>
          <w:p w14:paraId="33FB8A83" w14:textId="77777777" w:rsidR="000544EE" w:rsidRDefault="000544EE" w:rsidP="000544EE">
            <w:pPr>
              <w:rPr>
                <w:rFonts w:ascii="Arial" w:hAnsi="Arial" w:cs="Arial"/>
                <w:b/>
                <w:u w:val="single"/>
              </w:rPr>
            </w:pPr>
            <w:r>
              <w:rPr>
                <w:rFonts w:ascii="Arial" w:hAnsi="Arial" w:cs="Arial"/>
                <w:b/>
                <w:u w:val="single"/>
              </w:rPr>
              <w:t>Commercialisation strategy:</w:t>
            </w:r>
          </w:p>
          <w:p w14:paraId="4D241A6C" w14:textId="53833653" w:rsidR="004C38DD" w:rsidRDefault="000544EE">
            <w:pPr>
              <w:rPr>
                <w:rFonts w:ascii="Arial" w:hAnsi="Arial" w:cs="Arial"/>
                <w:b/>
              </w:rPr>
            </w:pPr>
            <w:r>
              <w:rPr>
                <w:rFonts w:ascii="Arial" w:hAnsi="Arial" w:cs="Arial"/>
                <w:b/>
              </w:rPr>
              <w:t xml:space="preserve">Detail the approach you will adopt in bringing the Product to market (including partners, manufacture, distribution and marketing where relevant).  </w:t>
            </w:r>
          </w:p>
        </w:tc>
      </w:tr>
      <w:tr w:rsidR="004C38DD" w14:paraId="57C37001" w14:textId="77777777">
        <w:tc>
          <w:tcPr>
            <w:tcW w:w="5000" w:type="pct"/>
            <w:shd w:val="clear" w:color="auto" w:fill="D9D9D9"/>
          </w:tcPr>
          <w:p w14:paraId="6106AA63" w14:textId="77777777" w:rsidR="004C38DD" w:rsidRDefault="004C38DD">
            <w:pPr>
              <w:rPr>
                <w:rFonts w:ascii="Arial" w:hAnsi="Arial" w:cs="Arial"/>
              </w:rPr>
            </w:pPr>
          </w:p>
        </w:tc>
      </w:tr>
      <w:tr w:rsidR="000544EE" w14:paraId="55373F00" w14:textId="77777777" w:rsidTr="000544EE">
        <w:tc>
          <w:tcPr>
            <w:tcW w:w="5000" w:type="pct"/>
            <w:shd w:val="clear" w:color="auto" w:fill="auto"/>
          </w:tcPr>
          <w:p w14:paraId="5EFE188F" w14:textId="77777777" w:rsidR="000544EE" w:rsidRDefault="000544EE" w:rsidP="000544EE">
            <w:pPr>
              <w:rPr>
                <w:rFonts w:ascii="Arial" w:hAnsi="Arial" w:cs="Arial"/>
                <w:b/>
                <w:u w:val="single"/>
              </w:rPr>
            </w:pPr>
            <w:r>
              <w:rPr>
                <w:rFonts w:ascii="Arial" w:hAnsi="Arial" w:cs="Arial"/>
                <w:b/>
                <w:u w:val="single"/>
              </w:rPr>
              <w:t>Risks:</w:t>
            </w:r>
          </w:p>
          <w:p w14:paraId="1B1A262D" w14:textId="6BC7E9B6" w:rsidR="000544EE" w:rsidRDefault="000544EE" w:rsidP="000544EE">
            <w:pPr>
              <w:rPr>
                <w:rFonts w:ascii="Arial" w:hAnsi="Arial" w:cs="Arial"/>
              </w:rPr>
            </w:pPr>
            <w:r>
              <w:rPr>
                <w:rFonts w:ascii="Arial" w:hAnsi="Arial" w:cs="Arial"/>
                <w:b/>
              </w:rPr>
              <w:t xml:space="preserve">Detail the inherent risks in bringing the Product to market and how these will be avoided or mitigated.  </w:t>
            </w:r>
          </w:p>
        </w:tc>
      </w:tr>
      <w:tr w:rsidR="000544EE" w14:paraId="08BAE3C0" w14:textId="77777777">
        <w:tc>
          <w:tcPr>
            <w:tcW w:w="5000" w:type="pct"/>
            <w:shd w:val="clear" w:color="auto" w:fill="D9D9D9"/>
          </w:tcPr>
          <w:p w14:paraId="4378B4BF" w14:textId="77777777" w:rsidR="000544EE" w:rsidRDefault="000544EE">
            <w:pPr>
              <w:rPr>
                <w:rFonts w:ascii="Arial" w:hAnsi="Arial" w:cs="Arial"/>
              </w:rPr>
            </w:pPr>
          </w:p>
        </w:tc>
      </w:tr>
    </w:tbl>
    <w:p w14:paraId="7FACC09C" w14:textId="77777777" w:rsidR="004C38DD" w:rsidRDefault="009571B8">
      <w:pPr>
        <w:pStyle w:val="Heading2"/>
        <w:rPr>
          <w:rFonts w:ascii="Arial" w:hAnsi="Arial" w:cs="Arial"/>
          <w:bCs w:val="0"/>
        </w:rPr>
      </w:pPr>
      <w:r>
        <w:rPr>
          <w:rFonts w:ascii="Arial" w:hAnsi="Arial" w:cs="Arial"/>
          <w:bCs w:val="0"/>
        </w:rPr>
        <w:t>Applicant capability</w:t>
      </w:r>
    </w:p>
    <w:tbl>
      <w:tblPr>
        <w:tblStyle w:val="TableGrid"/>
        <w:tblW w:w="5000" w:type="pct"/>
        <w:tblLook w:val="04A0" w:firstRow="1" w:lastRow="0" w:firstColumn="1" w:lastColumn="0" w:noHBand="0" w:noVBand="1"/>
      </w:tblPr>
      <w:tblGrid>
        <w:gridCol w:w="8302"/>
      </w:tblGrid>
      <w:tr w:rsidR="004C38DD" w14:paraId="0A4F9E7C" w14:textId="77777777">
        <w:tc>
          <w:tcPr>
            <w:tcW w:w="5000" w:type="pct"/>
          </w:tcPr>
          <w:p w14:paraId="2166103E" w14:textId="77777777" w:rsidR="004C38DD" w:rsidRDefault="009571B8">
            <w:pPr>
              <w:rPr>
                <w:rFonts w:ascii="Arial" w:hAnsi="Arial" w:cs="Arial"/>
                <w:b/>
              </w:rPr>
            </w:pPr>
            <w:r>
              <w:rPr>
                <w:rFonts w:ascii="Arial" w:hAnsi="Arial" w:cs="Arial"/>
                <w:b/>
                <w:u w:val="single"/>
              </w:rPr>
              <w:t>Experience and Skills</w:t>
            </w:r>
            <w:r>
              <w:rPr>
                <w:rFonts w:ascii="Arial" w:hAnsi="Arial" w:cs="Arial"/>
                <w:b/>
              </w:rPr>
              <w:t xml:space="preserve">: </w:t>
            </w:r>
          </w:p>
          <w:p w14:paraId="6389DFD5" w14:textId="77777777" w:rsidR="004C38DD" w:rsidRDefault="009571B8">
            <w:pPr>
              <w:rPr>
                <w:rFonts w:ascii="Arial" w:hAnsi="Arial" w:cs="Arial"/>
                <w:b/>
              </w:rPr>
            </w:pPr>
            <w:r>
              <w:rPr>
                <w:rFonts w:ascii="Arial" w:hAnsi="Arial" w:cs="Arial"/>
                <w:b/>
              </w:rPr>
              <w:lastRenderedPageBreak/>
              <w:t xml:space="preserve">Detail the skills, resources and relevant experience of your organisation (and partners) that will be involved in bringing the product, process or service to market.  </w:t>
            </w:r>
          </w:p>
          <w:p w14:paraId="3B5CC8E5" w14:textId="77777777" w:rsidR="009907CB" w:rsidRPr="00272984" w:rsidRDefault="009907CB">
            <w:pPr>
              <w:rPr>
                <w:rFonts w:ascii="Arial" w:hAnsi="Arial" w:cs="Arial"/>
                <w:b/>
                <w:i/>
              </w:rPr>
            </w:pPr>
            <w:r w:rsidRPr="00272984">
              <w:rPr>
                <w:rFonts w:ascii="Arial" w:hAnsi="Arial" w:cs="Arial"/>
                <w:b/>
                <w:i/>
              </w:rPr>
              <w:t xml:space="preserve">For example: </w:t>
            </w:r>
          </w:p>
          <w:p w14:paraId="7193BCD9" w14:textId="25AB1B58" w:rsidR="00F75C86" w:rsidRPr="00272984" w:rsidRDefault="00865818" w:rsidP="00272984">
            <w:pPr>
              <w:numPr>
                <w:ilvl w:val="0"/>
                <w:numId w:val="24"/>
              </w:numPr>
              <w:tabs>
                <w:tab w:val="left" w:pos="567"/>
              </w:tabs>
              <w:spacing w:before="0" w:after="200" w:line="276" w:lineRule="auto"/>
              <w:contextualSpacing/>
              <w:rPr>
                <w:rFonts w:ascii="Arial" w:eastAsiaTheme="minorHAnsi" w:hAnsi="Arial" w:cs="Arial"/>
                <w:i/>
                <w:lang w:val="en-US"/>
              </w:rPr>
            </w:pPr>
            <w:r>
              <w:rPr>
                <w:rFonts w:ascii="Arial" w:eastAsiaTheme="minorHAnsi" w:hAnsi="Arial" w:cs="Arial"/>
                <w:i/>
                <w:lang w:val="en-US"/>
              </w:rPr>
              <w:t>P</w:t>
            </w:r>
            <w:r w:rsidR="00F75C86" w:rsidRPr="00272984">
              <w:rPr>
                <w:rFonts w:ascii="Arial" w:eastAsiaTheme="minorHAnsi" w:hAnsi="Arial" w:cs="Arial"/>
                <w:i/>
                <w:lang w:val="en-US"/>
              </w:rPr>
              <w:t xml:space="preserve">rovide relevant examples of new </w:t>
            </w:r>
            <w:r w:rsidR="00275364">
              <w:rPr>
                <w:rFonts w:ascii="Arial" w:eastAsiaTheme="minorHAnsi" w:hAnsi="Arial" w:cs="Arial"/>
                <w:i/>
                <w:lang w:val="en-US"/>
              </w:rPr>
              <w:t xml:space="preserve">products, services and (or) </w:t>
            </w:r>
            <w:r w:rsidR="00F75C86" w:rsidRPr="00272984">
              <w:rPr>
                <w:rFonts w:ascii="Arial" w:eastAsiaTheme="minorHAnsi" w:hAnsi="Arial" w:cs="Arial"/>
                <w:i/>
                <w:lang w:val="en-US"/>
              </w:rPr>
              <w:t>technologies that you</w:t>
            </w:r>
            <w:r w:rsidR="009907CB">
              <w:rPr>
                <w:rFonts w:ascii="Arial" w:eastAsiaTheme="minorHAnsi" w:hAnsi="Arial" w:cs="Arial"/>
                <w:i/>
                <w:lang w:val="en-US"/>
              </w:rPr>
              <w:t xml:space="preserve">r </w:t>
            </w:r>
            <w:proofErr w:type="spellStart"/>
            <w:r w:rsidR="009907CB">
              <w:rPr>
                <w:rFonts w:ascii="Arial" w:eastAsiaTheme="minorHAnsi" w:hAnsi="Arial" w:cs="Arial"/>
                <w:i/>
                <w:lang w:val="en-US"/>
              </w:rPr>
              <w:t>organisation</w:t>
            </w:r>
            <w:proofErr w:type="spellEnd"/>
            <w:r w:rsidR="00F75C86" w:rsidRPr="00272984">
              <w:rPr>
                <w:rFonts w:ascii="Arial" w:eastAsiaTheme="minorHAnsi" w:hAnsi="Arial" w:cs="Arial"/>
                <w:i/>
                <w:lang w:val="en-US"/>
              </w:rPr>
              <w:t xml:space="preserve"> ha</w:t>
            </w:r>
            <w:r w:rsidR="009907CB">
              <w:rPr>
                <w:rFonts w:ascii="Arial" w:eastAsiaTheme="minorHAnsi" w:hAnsi="Arial" w:cs="Arial"/>
                <w:i/>
                <w:lang w:val="en-US"/>
              </w:rPr>
              <w:t>s</w:t>
            </w:r>
            <w:r w:rsidR="00F75C86" w:rsidRPr="00272984">
              <w:rPr>
                <w:rFonts w:ascii="Arial" w:eastAsiaTheme="minorHAnsi" w:hAnsi="Arial" w:cs="Arial"/>
                <w:i/>
                <w:lang w:val="en-US"/>
              </w:rPr>
              <w:t xml:space="preserve"> </w:t>
            </w:r>
            <w:r w:rsidR="00C25C64">
              <w:rPr>
                <w:rFonts w:ascii="Arial" w:eastAsiaTheme="minorHAnsi" w:hAnsi="Arial" w:cs="Arial"/>
                <w:i/>
                <w:lang w:val="en-US"/>
              </w:rPr>
              <w:t xml:space="preserve">successfully </w:t>
            </w:r>
            <w:proofErr w:type="spellStart"/>
            <w:r w:rsidR="00C25C64">
              <w:rPr>
                <w:rFonts w:ascii="Arial" w:eastAsiaTheme="minorHAnsi" w:hAnsi="Arial" w:cs="Arial"/>
                <w:i/>
                <w:lang w:val="en-US"/>
              </w:rPr>
              <w:t>commercialised</w:t>
            </w:r>
            <w:proofErr w:type="spellEnd"/>
            <w:r w:rsidR="00C25C64">
              <w:rPr>
                <w:rFonts w:ascii="Arial" w:eastAsiaTheme="minorHAnsi" w:hAnsi="Arial" w:cs="Arial"/>
                <w:i/>
                <w:lang w:val="en-US"/>
              </w:rPr>
              <w:t>.</w:t>
            </w:r>
          </w:p>
          <w:p w14:paraId="4BC0D1DC" w14:textId="0EC7A11A" w:rsidR="00F75C86" w:rsidRDefault="00865818" w:rsidP="00272984">
            <w:pPr>
              <w:numPr>
                <w:ilvl w:val="0"/>
                <w:numId w:val="24"/>
              </w:numPr>
              <w:tabs>
                <w:tab w:val="left" w:pos="567"/>
              </w:tabs>
              <w:spacing w:before="0" w:after="200" w:line="276" w:lineRule="auto"/>
              <w:contextualSpacing/>
              <w:rPr>
                <w:rFonts w:ascii="Arial" w:eastAsiaTheme="minorHAnsi" w:hAnsi="Arial" w:cs="Arial"/>
                <w:i/>
                <w:lang w:val="en-US"/>
              </w:rPr>
            </w:pPr>
            <w:r>
              <w:rPr>
                <w:rFonts w:ascii="Arial" w:eastAsiaTheme="minorHAnsi" w:hAnsi="Arial" w:cs="Arial"/>
                <w:i/>
                <w:lang w:val="en-US"/>
              </w:rPr>
              <w:t>D</w:t>
            </w:r>
            <w:r w:rsidR="00F75C86" w:rsidRPr="00272984">
              <w:rPr>
                <w:rFonts w:ascii="Arial" w:eastAsiaTheme="minorHAnsi" w:hAnsi="Arial" w:cs="Arial"/>
                <w:i/>
                <w:lang w:val="en-US"/>
              </w:rPr>
              <w:t>iscuss to what extent additional assistance</w:t>
            </w:r>
            <w:r w:rsidR="009907CB">
              <w:rPr>
                <w:rFonts w:ascii="Arial" w:eastAsiaTheme="minorHAnsi" w:hAnsi="Arial" w:cs="Arial"/>
                <w:i/>
                <w:lang w:val="en-US"/>
              </w:rPr>
              <w:t xml:space="preserve"> would</w:t>
            </w:r>
            <w:r w:rsidR="00F75C86" w:rsidRPr="00272984">
              <w:rPr>
                <w:rFonts w:ascii="Arial" w:eastAsiaTheme="minorHAnsi" w:hAnsi="Arial" w:cs="Arial"/>
                <w:i/>
                <w:lang w:val="en-US"/>
              </w:rPr>
              <w:t xml:space="preserve"> be required</w:t>
            </w:r>
            <w:r w:rsidR="00C25C64">
              <w:rPr>
                <w:rFonts w:ascii="Arial" w:eastAsiaTheme="minorHAnsi" w:hAnsi="Arial" w:cs="Arial"/>
                <w:i/>
                <w:lang w:val="en-US"/>
              </w:rPr>
              <w:t>.</w:t>
            </w:r>
          </w:p>
          <w:p w14:paraId="1B7C1F11" w14:textId="601CD093" w:rsidR="00795DB0" w:rsidRPr="00272984" w:rsidRDefault="00795DB0" w:rsidP="00272984">
            <w:pPr>
              <w:numPr>
                <w:ilvl w:val="0"/>
                <w:numId w:val="24"/>
              </w:numPr>
              <w:tabs>
                <w:tab w:val="left" w:pos="567"/>
              </w:tabs>
              <w:spacing w:before="0" w:after="200" w:line="276" w:lineRule="auto"/>
              <w:contextualSpacing/>
              <w:rPr>
                <w:rFonts w:ascii="Arial" w:eastAsiaTheme="minorHAnsi" w:hAnsi="Arial" w:cs="Arial"/>
                <w:i/>
                <w:lang w:val="en-US"/>
              </w:rPr>
            </w:pPr>
            <w:r>
              <w:rPr>
                <w:rFonts w:ascii="Arial" w:eastAsiaTheme="minorHAnsi" w:hAnsi="Arial" w:cs="Arial"/>
                <w:i/>
                <w:lang w:val="en-US"/>
              </w:rPr>
              <w:t xml:space="preserve">Detail any </w:t>
            </w:r>
            <w:r w:rsidR="00594332">
              <w:rPr>
                <w:rFonts w:ascii="Arial" w:eastAsiaTheme="minorHAnsi" w:hAnsi="Arial" w:cs="Arial"/>
                <w:i/>
                <w:lang w:val="en-US"/>
              </w:rPr>
              <w:t>r</w:t>
            </w:r>
            <w:r>
              <w:rPr>
                <w:rFonts w:ascii="Arial" w:eastAsiaTheme="minorHAnsi" w:hAnsi="Arial" w:cs="Arial"/>
                <w:i/>
                <w:lang w:val="en-US"/>
              </w:rPr>
              <w:t xml:space="preserve">egulatory </w:t>
            </w:r>
            <w:r w:rsidR="00594332">
              <w:rPr>
                <w:rFonts w:ascii="Arial" w:eastAsiaTheme="minorHAnsi" w:hAnsi="Arial" w:cs="Arial"/>
                <w:i/>
                <w:lang w:val="en-US"/>
              </w:rPr>
              <w:t>a</w:t>
            </w:r>
            <w:r>
              <w:rPr>
                <w:rFonts w:ascii="Arial" w:eastAsiaTheme="minorHAnsi" w:hAnsi="Arial" w:cs="Arial"/>
                <w:i/>
                <w:lang w:val="en-US"/>
              </w:rPr>
              <w:t>pprovals that would be required to bring the Product to market.</w:t>
            </w:r>
          </w:p>
          <w:p w14:paraId="3F3FB6AB" w14:textId="7D876DD2" w:rsidR="00F75C86" w:rsidRDefault="00865818" w:rsidP="00272984">
            <w:pPr>
              <w:numPr>
                <w:ilvl w:val="0"/>
                <w:numId w:val="24"/>
              </w:numPr>
              <w:tabs>
                <w:tab w:val="left" w:pos="567"/>
              </w:tabs>
              <w:spacing w:before="0" w:after="200" w:line="276" w:lineRule="auto"/>
              <w:ind w:left="357" w:hanging="357"/>
              <w:rPr>
                <w:rFonts w:ascii="Arial" w:hAnsi="Arial" w:cs="Arial"/>
                <w:b/>
              </w:rPr>
            </w:pPr>
            <w:r>
              <w:rPr>
                <w:rFonts w:ascii="Arial" w:eastAsiaTheme="minorHAnsi" w:hAnsi="Arial" w:cs="Arial"/>
                <w:i/>
                <w:lang w:val="en-US"/>
              </w:rPr>
              <w:t>D</w:t>
            </w:r>
            <w:r w:rsidR="009907CB">
              <w:rPr>
                <w:rFonts w:ascii="Arial" w:eastAsiaTheme="minorHAnsi" w:hAnsi="Arial" w:cs="Arial"/>
                <w:i/>
                <w:lang w:val="en-US"/>
              </w:rPr>
              <w:t>etail the m</w:t>
            </w:r>
            <w:r w:rsidR="00F75C86" w:rsidRPr="00272984">
              <w:rPr>
                <w:rFonts w:ascii="Arial" w:eastAsiaTheme="minorHAnsi" w:hAnsi="Arial" w:cs="Arial"/>
                <w:i/>
                <w:lang w:val="en-US"/>
              </w:rPr>
              <w:t>anufacturing facilities</w:t>
            </w:r>
            <w:r w:rsidR="009907CB">
              <w:rPr>
                <w:rFonts w:ascii="Arial" w:eastAsiaTheme="minorHAnsi" w:hAnsi="Arial" w:cs="Arial"/>
                <w:i/>
                <w:lang w:val="en-US"/>
              </w:rPr>
              <w:t xml:space="preserve"> which will be</w:t>
            </w:r>
            <w:r w:rsidR="00F75C86" w:rsidRPr="00272984">
              <w:rPr>
                <w:rFonts w:ascii="Arial" w:eastAsiaTheme="minorHAnsi" w:hAnsi="Arial" w:cs="Arial"/>
                <w:i/>
                <w:lang w:val="en-US"/>
              </w:rPr>
              <w:t xml:space="preserve"> used to produce the </w:t>
            </w:r>
            <w:r w:rsidR="00023571">
              <w:rPr>
                <w:rFonts w:ascii="Arial" w:eastAsiaTheme="minorHAnsi" w:hAnsi="Arial" w:cs="Arial"/>
                <w:i/>
                <w:lang w:val="en-US"/>
              </w:rPr>
              <w:t>Product and any capacity constraints at those facilities</w:t>
            </w:r>
            <w:r w:rsidR="00275364" w:rsidRPr="00272984">
              <w:rPr>
                <w:rFonts w:ascii="Arial" w:eastAsiaTheme="minorHAnsi" w:hAnsi="Arial" w:cs="Arial"/>
                <w:i/>
                <w:lang w:val="en-US"/>
              </w:rPr>
              <w:t xml:space="preserve"> </w:t>
            </w:r>
            <w:r w:rsidR="00F75C86" w:rsidRPr="00272984">
              <w:rPr>
                <w:rFonts w:ascii="Arial" w:eastAsiaTheme="minorHAnsi" w:hAnsi="Arial" w:cs="Arial"/>
                <w:i/>
                <w:lang w:val="en-US"/>
              </w:rPr>
              <w:t xml:space="preserve">(in-house, sub contract) </w:t>
            </w:r>
            <w:r w:rsidR="000D3960">
              <w:rPr>
                <w:rFonts w:ascii="Arial" w:eastAsiaTheme="minorHAnsi" w:hAnsi="Arial" w:cs="Arial"/>
                <w:i/>
                <w:lang w:val="en-US"/>
              </w:rPr>
              <w:t xml:space="preserve">(if applicable) </w:t>
            </w:r>
          </w:p>
        </w:tc>
      </w:tr>
      <w:tr w:rsidR="004C38DD" w14:paraId="59FB7782" w14:textId="77777777">
        <w:tc>
          <w:tcPr>
            <w:tcW w:w="5000" w:type="pct"/>
            <w:shd w:val="clear" w:color="auto" w:fill="D9D9D9"/>
          </w:tcPr>
          <w:p w14:paraId="2B7F9ECA" w14:textId="77777777" w:rsidR="004C38DD" w:rsidRDefault="004C38DD">
            <w:pPr>
              <w:rPr>
                <w:rFonts w:ascii="Arial" w:hAnsi="Arial" w:cs="Arial"/>
              </w:rPr>
            </w:pPr>
          </w:p>
        </w:tc>
      </w:tr>
    </w:tbl>
    <w:p w14:paraId="1F24A50C" w14:textId="77777777" w:rsidR="004C38DD" w:rsidRDefault="009571B8">
      <w:pPr>
        <w:pStyle w:val="Heading2"/>
        <w:rPr>
          <w:rFonts w:ascii="Arial" w:hAnsi="Arial" w:cs="Arial"/>
          <w:bCs w:val="0"/>
        </w:rPr>
      </w:pPr>
      <w:r>
        <w:rPr>
          <w:rFonts w:ascii="Arial" w:hAnsi="Arial" w:cs="Arial"/>
          <w:bCs w:val="0"/>
        </w:rPr>
        <w:t xml:space="preserve">Value Proposition </w:t>
      </w:r>
    </w:p>
    <w:tbl>
      <w:tblPr>
        <w:tblStyle w:val="TableGrid"/>
        <w:tblW w:w="5000" w:type="pct"/>
        <w:tblLook w:val="04A0" w:firstRow="1" w:lastRow="0" w:firstColumn="1" w:lastColumn="0" w:noHBand="0" w:noVBand="1"/>
      </w:tblPr>
      <w:tblGrid>
        <w:gridCol w:w="8302"/>
      </w:tblGrid>
      <w:tr w:rsidR="004C38DD" w14:paraId="7B89F136" w14:textId="77777777">
        <w:tc>
          <w:tcPr>
            <w:tcW w:w="5000" w:type="pct"/>
          </w:tcPr>
          <w:p w14:paraId="5BDC89A3" w14:textId="735026F3" w:rsidR="004C38DD" w:rsidRDefault="00BD63FC" w:rsidP="00272984">
            <w:pPr>
              <w:keepNext/>
              <w:rPr>
                <w:rFonts w:ascii="Arial" w:hAnsi="Arial" w:cs="Arial"/>
                <w:b/>
              </w:rPr>
            </w:pPr>
            <w:r>
              <w:rPr>
                <w:rFonts w:ascii="Arial" w:hAnsi="Arial" w:cs="Arial"/>
                <w:b/>
                <w:u w:val="single"/>
              </w:rPr>
              <w:t>What do you require from APRIL</w:t>
            </w:r>
            <w:r w:rsidR="009571B8">
              <w:rPr>
                <w:rFonts w:ascii="Arial" w:hAnsi="Arial" w:cs="Arial"/>
                <w:b/>
                <w:u w:val="single"/>
              </w:rPr>
              <w:t>:</w:t>
            </w:r>
            <w:r w:rsidR="009571B8">
              <w:rPr>
                <w:rFonts w:ascii="Arial" w:hAnsi="Arial" w:cs="Arial"/>
                <w:b/>
              </w:rPr>
              <w:t xml:space="preserve">  </w:t>
            </w:r>
          </w:p>
          <w:p w14:paraId="5A36989F" w14:textId="1B723E78" w:rsidR="00F75C86" w:rsidRDefault="00BD63FC" w:rsidP="00272984">
            <w:pPr>
              <w:numPr>
                <w:ilvl w:val="0"/>
                <w:numId w:val="24"/>
              </w:numPr>
              <w:tabs>
                <w:tab w:val="left" w:pos="567"/>
              </w:tabs>
              <w:spacing w:before="0" w:after="200" w:line="276" w:lineRule="auto"/>
              <w:ind w:left="357" w:hanging="357"/>
              <w:rPr>
                <w:rFonts w:ascii="Arial" w:hAnsi="Arial" w:cs="Arial"/>
                <w:b/>
                <w:color w:val="FF0000"/>
              </w:rPr>
            </w:pPr>
            <w:r>
              <w:rPr>
                <w:rFonts w:ascii="Arial" w:hAnsi="Arial" w:cs="Arial"/>
                <w:b/>
              </w:rPr>
              <w:t>Please explain what assistance you require from APRIL to further develop the Product, including cash and non-cash inputs.</w:t>
            </w:r>
          </w:p>
        </w:tc>
      </w:tr>
      <w:tr w:rsidR="004C38DD" w14:paraId="3824A1EB" w14:textId="77777777">
        <w:tc>
          <w:tcPr>
            <w:tcW w:w="5000" w:type="pct"/>
            <w:shd w:val="clear" w:color="auto" w:fill="D9D9D9"/>
          </w:tcPr>
          <w:p w14:paraId="75F7A292" w14:textId="77777777" w:rsidR="004C38DD" w:rsidRDefault="004C38DD">
            <w:pPr>
              <w:rPr>
                <w:rFonts w:ascii="Arial" w:hAnsi="Arial" w:cs="Arial"/>
                <w:b/>
              </w:rPr>
            </w:pPr>
          </w:p>
        </w:tc>
      </w:tr>
      <w:tr w:rsidR="004C38DD" w14:paraId="59356761" w14:textId="77777777">
        <w:tc>
          <w:tcPr>
            <w:tcW w:w="5000" w:type="pct"/>
          </w:tcPr>
          <w:p w14:paraId="76FCD8E1" w14:textId="77777777" w:rsidR="00BD63FC" w:rsidRDefault="00BD63FC">
            <w:pPr>
              <w:rPr>
                <w:rFonts w:ascii="Arial" w:hAnsi="Arial" w:cs="Arial"/>
                <w:b/>
              </w:rPr>
            </w:pPr>
            <w:r>
              <w:rPr>
                <w:rFonts w:ascii="Arial" w:hAnsi="Arial" w:cs="Arial"/>
                <w:b/>
                <w:u w:val="single"/>
              </w:rPr>
              <w:t>What will APRIL receive in return</w:t>
            </w:r>
            <w:r w:rsidR="009571B8">
              <w:rPr>
                <w:rFonts w:ascii="Arial" w:hAnsi="Arial" w:cs="Arial"/>
                <w:b/>
                <w:u w:val="single"/>
              </w:rPr>
              <w:t>:</w:t>
            </w:r>
            <w:r w:rsidR="009571B8">
              <w:rPr>
                <w:rFonts w:ascii="Arial" w:hAnsi="Arial" w:cs="Arial"/>
                <w:b/>
              </w:rPr>
              <w:t xml:space="preserve"> </w:t>
            </w:r>
          </w:p>
          <w:p w14:paraId="706476FB" w14:textId="0B90B0E2" w:rsidR="004C38DD" w:rsidRDefault="00BD63FC">
            <w:pPr>
              <w:rPr>
                <w:rFonts w:ascii="Arial" w:hAnsi="Arial" w:cs="Arial"/>
              </w:rPr>
            </w:pPr>
            <w:r>
              <w:rPr>
                <w:rFonts w:ascii="Arial" w:hAnsi="Arial" w:cs="Arial"/>
                <w:b/>
              </w:rPr>
              <w:t>Please explain what APRIL will receive in return for APRIL’s investment and when, including cash and non-cash returns. Please also include an estimate of how confident you are that these returns will be achieved.</w:t>
            </w:r>
          </w:p>
        </w:tc>
      </w:tr>
      <w:tr w:rsidR="004C38DD" w14:paraId="575713CC" w14:textId="77777777">
        <w:tc>
          <w:tcPr>
            <w:tcW w:w="5000" w:type="pct"/>
            <w:shd w:val="clear" w:color="auto" w:fill="D9D9D9"/>
          </w:tcPr>
          <w:p w14:paraId="70CBD92A" w14:textId="77777777" w:rsidR="004C38DD" w:rsidRDefault="004C38DD">
            <w:pPr>
              <w:rPr>
                <w:rFonts w:ascii="Arial" w:hAnsi="Arial" w:cs="Arial"/>
                <w:b/>
              </w:rPr>
            </w:pPr>
          </w:p>
        </w:tc>
      </w:tr>
    </w:tbl>
    <w:p w14:paraId="21CDCA22" w14:textId="6614485A" w:rsidR="001C1DFF" w:rsidRDefault="001C1DFF">
      <w:pPr>
        <w:pStyle w:val="Heading1"/>
      </w:pPr>
    </w:p>
    <w:p w14:paraId="3328A1FA" w14:textId="77777777" w:rsidR="001C1DFF" w:rsidRDefault="001C1DFF">
      <w:pPr>
        <w:spacing w:before="0" w:after="0"/>
        <w:rPr>
          <w:rFonts w:ascii="Arial" w:hAnsi="Arial" w:cs="Arial"/>
          <w:b/>
          <w:bCs/>
          <w:kern w:val="32"/>
          <w:sz w:val="32"/>
          <w:szCs w:val="32"/>
        </w:rPr>
      </w:pPr>
      <w:r>
        <w:br w:type="page"/>
      </w:r>
    </w:p>
    <w:p w14:paraId="404A5B10" w14:textId="1EE712ED" w:rsidR="004C38DD" w:rsidRDefault="009571B8">
      <w:pPr>
        <w:pStyle w:val="Heading1"/>
      </w:pPr>
      <w:r>
        <w:lastRenderedPageBreak/>
        <w:t>Authorisation</w:t>
      </w:r>
    </w:p>
    <w:p w14:paraId="7F9440A3" w14:textId="77777777" w:rsidR="004C38DD" w:rsidRDefault="009571B8">
      <w:pPr>
        <w:rPr>
          <w:rFonts w:ascii="Arial" w:hAnsi="Arial" w:cs="Arial"/>
          <w:lang w:val="en-GB"/>
        </w:rPr>
      </w:pPr>
      <w:r>
        <w:rPr>
          <w:rFonts w:ascii="Arial" w:hAnsi="Arial" w:cs="Arial"/>
        </w:rPr>
        <w:t>I warrant that the information provided in this form is true and correct and that I am authorised to make this application on behalf of the Applicant.</w:t>
      </w:r>
      <w:r>
        <w:rPr>
          <w:rFonts w:ascii="Arial" w:hAnsi="Arial" w:cs="Arial"/>
          <w:lang w:val="en-GB"/>
        </w:rPr>
        <w:t xml:space="preserve">  </w:t>
      </w:r>
    </w:p>
    <w:p w14:paraId="7580A685" w14:textId="588785D4" w:rsidR="004C38DD" w:rsidRDefault="009571B8">
      <w:pPr>
        <w:rPr>
          <w:rFonts w:ascii="Arial" w:hAnsi="Arial" w:cs="Arial"/>
        </w:rPr>
      </w:pPr>
      <w:r>
        <w:rPr>
          <w:rFonts w:ascii="Arial" w:hAnsi="Arial" w:cs="Arial"/>
          <w:lang w:val="en-GB"/>
        </w:rPr>
        <w:t xml:space="preserve">I confirm that I have read and understood the </w:t>
      </w:r>
      <w:r>
        <w:rPr>
          <w:rFonts w:ascii="Arial" w:hAnsi="Arial" w:cs="Arial"/>
        </w:rPr>
        <w:t xml:space="preserve">Expression of Interest Terms and Conditions (attached) and the </w:t>
      </w:r>
      <w:r w:rsidR="00192B5D">
        <w:rPr>
          <w:rFonts w:ascii="Arial" w:hAnsi="Arial" w:cs="Arial"/>
        </w:rPr>
        <w:t>APRIL</w:t>
      </w:r>
      <w:r>
        <w:rPr>
          <w:rFonts w:ascii="Arial" w:hAnsi="Arial" w:cs="Arial"/>
        </w:rPr>
        <w:t xml:space="preserve"> </w:t>
      </w:r>
      <w:r w:rsidR="00C25C64">
        <w:rPr>
          <w:rFonts w:ascii="Arial" w:hAnsi="Arial" w:cs="Arial"/>
        </w:rPr>
        <w:t>Privacy Policy</w:t>
      </w:r>
      <w:r>
        <w:rPr>
          <w:rFonts w:ascii="Arial" w:hAnsi="Arial" w:cs="Arial"/>
        </w:rPr>
        <w:t xml:space="preserve">, available at </w:t>
      </w:r>
      <w:hyperlink r:id="rId8" w:history="1">
        <w:r w:rsidR="0068765C">
          <w:rPr>
            <w:rStyle w:val="Hyperlink"/>
            <w:rFonts w:ascii="Arial" w:hAnsi="Arial" w:cs="Arial"/>
          </w:rPr>
          <w:t>www.april.org.au</w:t>
        </w:r>
      </w:hyperlink>
      <w:r w:rsidR="006E010B">
        <w:rPr>
          <w:rStyle w:val="Hyperlink"/>
          <w:rFonts w:ascii="Arial" w:hAnsi="Arial" w:cs="Arial"/>
        </w:rPr>
        <w:t xml:space="preserve"> </w:t>
      </w:r>
      <w:r w:rsidR="006E010B" w:rsidRPr="004372E2">
        <w:rPr>
          <w:rFonts w:ascii="Arial" w:hAnsi="Arial" w:cs="Arial"/>
        </w:rPr>
        <w:t xml:space="preserve">and am authorised to confirm acceptance of the terms </w:t>
      </w:r>
      <w:r w:rsidR="009661BE" w:rsidRPr="004372E2">
        <w:rPr>
          <w:rFonts w:ascii="Arial" w:hAnsi="Arial" w:cs="Arial"/>
        </w:rPr>
        <w:t>contained in</w:t>
      </w:r>
      <w:r w:rsidR="006E010B" w:rsidRPr="004372E2">
        <w:rPr>
          <w:rFonts w:ascii="Arial" w:hAnsi="Arial" w:cs="Arial"/>
        </w:rPr>
        <w:t xml:space="preserve"> those documents on behalf of the Applicant</w:t>
      </w:r>
      <w:r>
        <w:rPr>
          <w:rFonts w:ascii="Arial" w:hAnsi="Arial" w:cs="Arial"/>
        </w:rPr>
        <w:t>.</w:t>
      </w:r>
    </w:p>
    <w:p w14:paraId="63813F84" w14:textId="77777777" w:rsidR="004C38DD" w:rsidRDefault="004C38DD">
      <w:pPr>
        <w:rPr>
          <w:rFonts w:ascii="Arial" w:hAnsi="Arial" w:cs="Arial"/>
          <w:lang w:val="en-GB"/>
        </w:rPr>
      </w:pPr>
    </w:p>
    <w:tbl>
      <w:tblPr>
        <w:tblStyle w:val="TableGrid"/>
        <w:tblW w:w="0" w:type="auto"/>
        <w:tblLook w:val="04A0" w:firstRow="1" w:lastRow="0" w:firstColumn="1" w:lastColumn="0" w:noHBand="0" w:noVBand="1"/>
      </w:tblPr>
      <w:tblGrid>
        <w:gridCol w:w="1286"/>
        <w:gridCol w:w="7016"/>
      </w:tblGrid>
      <w:tr w:rsidR="004C38DD" w14:paraId="7F00C78A" w14:textId="77777777">
        <w:trPr>
          <w:trHeight w:val="567"/>
        </w:trPr>
        <w:tc>
          <w:tcPr>
            <w:tcW w:w="3318" w:type="dxa"/>
            <w:vAlign w:val="center"/>
          </w:tcPr>
          <w:p w14:paraId="706E86E3" w14:textId="77777777" w:rsidR="004C38DD" w:rsidRDefault="009571B8">
            <w:pPr>
              <w:spacing w:before="0" w:after="0"/>
              <w:rPr>
                <w:rFonts w:ascii="Arial" w:hAnsi="Arial" w:cs="Arial"/>
                <w:lang w:val="en-GB"/>
              </w:rPr>
            </w:pPr>
            <w:r>
              <w:rPr>
                <w:rFonts w:ascii="Arial" w:hAnsi="Arial" w:cs="Arial"/>
                <w:lang w:val="en-GB"/>
              </w:rPr>
              <w:t xml:space="preserve">Signed </w:t>
            </w:r>
            <w:r w:rsidR="006E010B">
              <w:rPr>
                <w:rFonts w:ascii="Arial" w:hAnsi="Arial" w:cs="Arial"/>
                <w:lang w:val="en-GB"/>
              </w:rPr>
              <w:t xml:space="preserve">for and </w:t>
            </w:r>
            <w:r>
              <w:rPr>
                <w:rFonts w:ascii="Arial" w:hAnsi="Arial" w:cs="Arial"/>
                <w:lang w:val="en-GB"/>
              </w:rPr>
              <w:t>on behalf of</w:t>
            </w:r>
            <w:r w:rsidR="006E010B">
              <w:rPr>
                <w:rFonts w:ascii="Arial" w:hAnsi="Arial" w:cs="Arial"/>
                <w:lang w:val="en-GB"/>
              </w:rPr>
              <w:t xml:space="preserve"> the Applicant</w:t>
            </w:r>
            <w:r>
              <w:rPr>
                <w:rFonts w:ascii="Arial" w:hAnsi="Arial" w:cs="Arial"/>
                <w:lang w:val="en-GB"/>
              </w:rPr>
              <w:t xml:space="preserve">: </w:t>
            </w:r>
          </w:p>
          <w:p w14:paraId="5B39ADCC" w14:textId="77777777" w:rsidR="004C38DD" w:rsidRDefault="004C38DD">
            <w:pPr>
              <w:spacing w:before="0" w:after="0"/>
              <w:rPr>
                <w:rFonts w:ascii="Arial" w:hAnsi="Arial" w:cs="Arial"/>
                <w:lang w:val="en-GB"/>
              </w:rPr>
            </w:pPr>
          </w:p>
        </w:tc>
        <w:tc>
          <w:tcPr>
            <w:tcW w:w="5210" w:type="dxa"/>
            <w:vAlign w:val="center"/>
          </w:tcPr>
          <w:p w14:paraId="4ECD4459" w14:textId="77777777" w:rsidR="004C38DD" w:rsidRDefault="004C38DD">
            <w:pPr>
              <w:spacing w:before="0" w:after="0"/>
              <w:rPr>
                <w:rFonts w:ascii="Arial" w:hAnsi="Arial" w:cs="Arial"/>
                <w:lang w:val="en-GB"/>
              </w:rPr>
            </w:pPr>
          </w:p>
          <w:p w14:paraId="33C3F0FC" w14:textId="77777777" w:rsidR="004C38DD" w:rsidRDefault="009571B8">
            <w:pPr>
              <w:spacing w:before="0" w:after="0"/>
              <w:rPr>
                <w:rFonts w:ascii="Arial" w:hAnsi="Arial" w:cs="Arial"/>
                <w:lang w:val="en-GB"/>
              </w:rPr>
            </w:pPr>
            <w:r>
              <w:rPr>
                <w:rFonts w:ascii="Arial" w:hAnsi="Arial" w:cs="Arial"/>
                <w:lang w:val="en-GB"/>
              </w:rPr>
              <w:t>…………………………………………………………………………………………</w:t>
            </w:r>
          </w:p>
        </w:tc>
      </w:tr>
      <w:tr w:rsidR="004C38DD" w14:paraId="51E3FADD" w14:textId="77777777">
        <w:trPr>
          <w:trHeight w:val="567"/>
        </w:trPr>
        <w:tc>
          <w:tcPr>
            <w:tcW w:w="3318" w:type="dxa"/>
            <w:vAlign w:val="center"/>
          </w:tcPr>
          <w:p w14:paraId="5BF3EAB9" w14:textId="77777777" w:rsidR="004C38DD" w:rsidRDefault="009571B8">
            <w:pPr>
              <w:spacing w:before="0" w:after="0"/>
              <w:rPr>
                <w:rFonts w:ascii="Arial" w:hAnsi="Arial" w:cs="Arial"/>
                <w:lang w:val="en-GB"/>
              </w:rPr>
            </w:pPr>
            <w:r>
              <w:rPr>
                <w:rFonts w:ascii="Arial" w:hAnsi="Arial" w:cs="Arial"/>
                <w:lang w:val="en-GB"/>
              </w:rPr>
              <w:t xml:space="preserve">By: </w:t>
            </w:r>
          </w:p>
          <w:p w14:paraId="3780A322" w14:textId="77777777" w:rsidR="004C38DD" w:rsidRPr="00216076" w:rsidRDefault="009571B8">
            <w:pPr>
              <w:spacing w:before="0" w:after="0"/>
              <w:rPr>
                <w:rFonts w:ascii="Arial" w:hAnsi="Arial" w:cs="Arial"/>
                <w:b/>
                <w:color w:val="000000" w:themeColor="text1"/>
                <w:lang w:val="en-GB"/>
              </w:rPr>
            </w:pPr>
            <w:r w:rsidRPr="00216076">
              <w:rPr>
                <w:rFonts w:ascii="Arial" w:hAnsi="Arial" w:cs="Arial"/>
                <w:b/>
                <w:color w:val="000000" w:themeColor="text1"/>
                <w:lang w:val="en-GB"/>
              </w:rPr>
              <w:t>[</w:t>
            </w:r>
            <w:r w:rsidR="006E010B" w:rsidRPr="00216076">
              <w:rPr>
                <w:rFonts w:ascii="Arial" w:hAnsi="Arial" w:cs="Arial"/>
                <w:b/>
                <w:color w:val="000000" w:themeColor="text1"/>
                <w:lang w:val="en-GB"/>
              </w:rPr>
              <w:t>Please print n</w:t>
            </w:r>
            <w:r w:rsidRPr="00216076">
              <w:rPr>
                <w:rFonts w:ascii="Arial" w:hAnsi="Arial" w:cs="Arial"/>
                <w:b/>
                <w:color w:val="000000" w:themeColor="text1"/>
                <w:lang w:val="en-GB"/>
              </w:rPr>
              <w:t xml:space="preserve">ame and position of </w:t>
            </w:r>
          </w:p>
          <w:p w14:paraId="5CFF26B7" w14:textId="77777777" w:rsidR="004C38DD" w:rsidRDefault="009571B8">
            <w:pPr>
              <w:spacing w:before="0" w:after="0"/>
              <w:rPr>
                <w:rFonts w:ascii="Arial" w:hAnsi="Arial" w:cs="Arial"/>
                <w:lang w:val="en-GB"/>
              </w:rPr>
            </w:pPr>
            <w:r w:rsidRPr="00216076">
              <w:rPr>
                <w:rFonts w:ascii="Arial" w:hAnsi="Arial" w:cs="Arial"/>
                <w:b/>
                <w:color w:val="000000" w:themeColor="text1"/>
                <w:lang w:val="en-GB"/>
              </w:rPr>
              <w:t xml:space="preserve">Authorised signatory] </w:t>
            </w:r>
          </w:p>
        </w:tc>
        <w:tc>
          <w:tcPr>
            <w:tcW w:w="5210" w:type="dxa"/>
            <w:vAlign w:val="center"/>
          </w:tcPr>
          <w:p w14:paraId="437D32BE" w14:textId="77777777" w:rsidR="004C38DD" w:rsidRDefault="004C38DD">
            <w:pPr>
              <w:spacing w:before="0" w:after="0"/>
              <w:rPr>
                <w:rFonts w:ascii="Arial" w:hAnsi="Arial" w:cs="Arial"/>
                <w:lang w:val="en-GB"/>
              </w:rPr>
            </w:pPr>
          </w:p>
          <w:p w14:paraId="35106AF5" w14:textId="77777777" w:rsidR="004C38DD" w:rsidRDefault="009571B8">
            <w:pPr>
              <w:spacing w:before="0" w:after="0"/>
              <w:rPr>
                <w:rFonts w:ascii="Arial" w:hAnsi="Arial" w:cs="Arial"/>
                <w:lang w:val="en-GB"/>
              </w:rPr>
            </w:pPr>
            <w:r>
              <w:rPr>
                <w:rFonts w:ascii="Arial" w:hAnsi="Arial" w:cs="Arial"/>
                <w:lang w:val="en-GB"/>
              </w:rPr>
              <w:t>…………………………………………………………………………………………</w:t>
            </w:r>
          </w:p>
        </w:tc>
      </w:tr>
      <w:tr w:rsidR="004C38DD" w14:paraId="7D0F62F6" w14:textId="77777777">
        <w:trPr>
          <w:trHeight w:val="567"/>
        </w:trPr>
        <w:tc>
          <w:tcPr>
            <w:tcW w:w="3318" w:type="dxa"/>
            <w:vAlign w:val="center"/>
          </w:tcPr>
          <w:p w14:paraId="321BE387" w14:textId="77777777" w:rsidR="004C38DD" w:rsidRDefault="009571B8">
            <w:pPr>
              <w:spacing w:before="0" w:after="0"/>
              <w:rPr>
                <w:rFonts w:ascii="Arial" w:hAnsi="Arial" w:cs="Arial"/>
                <w:lang w:val="en-GB"/>
              </w:rPr>
            </w:pPr>
            <w:r>
              <w:rPr>
                <w:rFonts w:ascii="Arial" w:hAnsi="Arial" w:cs="Arial"/>
                <w:lang w:val="en-GB"/>
              </w:rPr>
              <w:t>Date:</w:t>
            </w:r>
          </w:p>
        </w:tc>
        <w:tc>
          <w:tcPr>
            <w:tcW w:w="5210" w:type="dxa"/>
            <w:vAlign w:val="center"/>
          </w:tcPr>
          <w:p w14:paraId="72F47374" w14:textId="77777777" w:rsidR="004C38DD" w:rsidRDefault="004C38DD">
            <w:pPr>
              <w:spacing w:before="0" w:after="0"/>
              <w:rPr>
                <w:rFonts w:ascii="Arial" w:hAnsi="Arial" w:cs="Arial"/>
                <w:lang w:val="en-GB"/>
              </w:rPr>
            </w:pPr>
          </w:p>
          <w:p w14:paraId="26FE18EF" w14:textId="77777777" w:rsidR="004C38DD" w:rsidRDefault="009571B8">
            <w:pPr>
              <w:spacing w:before="0" w:after="0"/>
              <w:rPr>
                <w:rFonts w:ascii="Arial" w:hAnsi="Arial" w:cs="Arial"/>
                <w:lang w:val="en-GB"/>
              </w:rPr>
            </w:pPr>
            <w:r>
              <w:rPr>
                <w:rFonts w:ascii="Arial" w:hAnsi="Arial" w:cs="Arial"/>
                <w:lang w:val="en-GB"/>
              </w:rPr>
              <w:t>…………………………………………………………………………………………</w:t>
            </w:r>
          </w:p>
        </w:tc>
      </w:tr>
    </w:tbl>
    <w:p w14:paraId="525464E9" w14:textId="77777777" w:rsidR="004C38DD" w:rsidRDefault="009571B8">
      <w:pPr>
        <w:rPr>
          <w:rFonts w:ascii="Arial" w:hAnsi="Arial" w:cs="Arial"/>
        </w:rPr>
      </w:pPr>
      <w:r>
        <w:rPr>
          <w:rFonts w:ascii="Arial" w:hAnsi="Arial" w:cs="Arial"/>
        </w:rPr>
        <w:br w:type="page"/>
      </w:r>
    </w:p>
    <w:p w14:paraId="0AB02E11" w14:textId="77777777" w:rsidR="004C38DD" w:rsidRPr="00CD49DF" w:rsidRDefault="009571B8" w:rsidP="00CD49DF">
      <w:pPr>
        <w:jc w:val="center"/>
        <w:rPr>
          <w:rFonts w:ascii="Arial" w:hAnsi="Arial" w:cs="Arial"/>
          <w:b/>
          <w:sz w:val="22"/>
          <w:szCs w:val="22"/>
        </w:rPr>
      </w:pPr>
      <w:r w:rsidRPr="00CD49DF">
        <w:rPr>
          <w:rFonts w:ascii="Arial" w:hAnsi="Arial" w:cs="Arial"/>
          <w:b/>
          <w:sz w:val="22"/>
          <w:szCs w:val="22"/>
        </w:rPr>
        <w:lastRenderedPageBreak/>
        <w:t>Expression of Interest Terms and Conditions</w:t>
      </w:r>
    </w:p>
    <w:p w14:paraId="23E3F97A" w14:textId="77777777" w:rsidR="00585463" w:rsidRPr="00B110EB" w:rsidRDefault="00585463" w:rsidP="00585463">
      <w:pPr>
        <w:ind w:left="993"/>
        <w:jc w:val="both"/>
        <w:rPr>
          <w:rFonts w:ascii="Arial" w:hAnsi="Arial" w:cs="Arial"/>
        </w:rPr>
      </w:pPr>
      <w:r w:rsidRPr="00B110EB">
        <w:rPr>
          <w:rFonts w:ascii="Arial" w:hAnsi="Arial" w:cs="Arial"/>
        </w:rPr>
        <w:t>By completing and submitting the application form, the Applicant agrees to the following terms and conditions:</w:t>
      </w:r>
    </w:p>
    <w:p w14:paraId="7BE672BE" w14:textId="77777777" w:rsidR="00585463" w:rsidRPr="00B110EB" w:rsidRDefault="00585463" w:rsidP="00585463">
      <w:pPr>
        <w:tabs>
          <w:tab w:val="left" w:pos="993"/>
        </w:tabs>
        <w:ind w:left="360"/>
        <w:jc w:val="both"/>
        <w:rPr>
          <w:rFonts w:ascii="Arial" w:hAnsi="Arial" w:cs="Arial"/>
        </w:rPr>
      </w:pPr>
      <w:r w:rsidRPr="00B110EB">
        <w:rPr>
          <w:rFonts w:ascii="Arial" w:hAnsi="Arial" w:cs="Arial"/>
          <w:b/>
        </w:rPr>
        <w:t>1.</w:t>
      </w:r>
      <w:r w:rsidRPr="00B110EB">
        <w:rPr>
          <w:rFonts w:ascii="Arial" w:hAnsi="Arial" w:cs="Arial"/>
        </w:rPr>
        <w:tab/>
      </w:r>
      <w:r w:rsidRPr="00B110EB">
        <w:rPr>
          <w:rFonts w:ascii="Arial" w:hAnsi="Arial" w:cs="Arial"/>
          <w:b/>
        </w:rPr>
        <w:t>General</w:t>
      </w:r>
    </w:p>
    <w:p w14:paraId="52CCD06B" w14:textId="112B338A" w:rsidR="00585463" w:rsidRPr="00B110EB" w:rsidRDefault="00585463" w:rsidP="00585463">
      <w:pPr>
        <w:tabs>
          <w:tab w:val="left" w:pos="993"/>
        </w:tabs>
        <w:ind w:left="993" w:hanging="633"/>
        <w:jc w:val="both"/>
        <w:rPr>
          <w:rFonts w:ascii="Arial" w:hAnsi="Arial" w:cs="Arial"/>
        </w:rPr>
      </w:pPr>
      <w:r w:rsidRPr="00B110EB">
        <w:rPr>
          <w:rFonts w:ascii="Arial" w:hAnsi="Arial" w:cs="Arial"/>
        </w:rPr>
        <w:t>1.1.</w:t>
      </w:r>
      <w:r w:rsidRPr="00B110EB">
        <w:rPr>
          <w:rFonts w:ascii="Arial" w:hAnsi="Arial" w:cs="Arial"/>
        </w:rPr>
        <w:tab/>
      </w:r>
      <w:r w:rsidR="00192B5D">
        <w:rPr>
          <w:rFonts w:ascii="Arial" w:hAnsi="Arial" w:cs="Arial"/>
        </w:rPr>
        <w:t>APRIL</w:t>
      </w:r>
      <w:r w:rsidRPr="00B110EB">
        <w:rPr>
          <w:rFonts w:ascii="Arial" w:hAnsi="Arial" w:cs="Arial"/>
        </w:rPr>
        <w:t xml:space="preserve"> may exclude the Applicant from further consideration and evaluation if </w:t>
      </w:r>
      <w:r w:rsidR="00192B5D">
        <w:rPr>
          <w:rFonts w:ascii="Arial" w:hAnsi="Arial" w:cs="Arial"/>
        </w:rPr>
        <w:t>APRIL</w:t>
      </w:r>
      <w:r w:rsidRPr="00B110EB">
        <w:rPr>
          <w:rFonts w:ascii="Arial" w:hAnsi="Arial" w:cs="Arial"/>
        </w:rPr>
        <w:t xml:space="preserve"> considers, at any time and in its absolute discretion, that the Applicant is not suitable for commercialising the </w:t>
      </w:r>
      <w:r w:rsidR="00A23073">
        <w:rPr>
          <w:rFonts w:ascii="Arial" w:hAnsi="Arial" w:cs="Arial"/>
        </w:rPr>
        <w:t>Product</w:t>
      </w:r>
      <w:r w:rsidRPr="00B110EB">
        <w:rPr>
          <w:rFonts w:ascii="Arial" w:hAnsi="Arial" w:cs="Arial"/>
        </w:rPr>
        <w:t xml:space="preserve">.  </w:t>
      </w:r>
      <w:r w:rsidR="00192B5D">
        <w:rPr>
          <w:rFonts w:ascii="Arial" w:hAnsi="Arial" w:cs="Arial"/>
        </w:rPr>
        <w:t>APRIL</w:t>
      </w:r>
      <w:r w:rsidRPr="00B110EB">
        <w:rPr>
          <w:rFonts w:ascii="Arial" w:hAnsi="Arial" w:cs="Arial"/>
        </w:rPr>
        <w:t xml:space="preserve"> is not obliged to give reasons for its decision. </w:t>
      </w:r>
    </w:p>
    <w:p w14:paraId="16647A35" w14:textId="70A015E3" w:rsidR="00585463" w:rsidRPr="00B110EB" w:rsidRDefault="00585463" w:rsidP="00585463">
      <w:pPr>
        <w:tabs>
          <w:tab w:val="left" w:pos="993"/>
        </w:tabs>
        <w:ind w:left="993" w:hanging="633"/>
        <w:jc w:val="both"/>
        <w:rPr>
          <w:rFonts w:ascii="Arial" w:hAnsi="Arial" w:cs="Arial"/>
        </w:rPr>
      </w:pPr>
      <w:r w:rsidRPr="00B110EB">
        <w:rPr>
          <w:rFonts w:ascii="Arial" w:hAnsi="Arial" w:cs="Arial"/>
        </w:rPr>
        <w:t>1.2.</w:t>
      </w:r>
      <w:r w:rsidRPr="00B110EB">
        <w:rPr>
          <w:rFonts w:ascii="Arial" w:hAnsi="Arial" w:cs="Arial"/>
        </w:rPr>
        <w:tab/>
      </w:r>
      <w:r w:rsidR="00192B5D">
        <w:rPr>
          <w:rFonts w:ascii="Arial" w:hAnsi="Arial" w:cs="Arial"/>
        </w:rPr>
        <w:t>APRIL</w:t>
      </w:r>
      <w:r w:rsidRPr="00B110EB">
        <w:rPr>
          <w:rFonts w:ascii="Arial" w:hAnsi="Arial" w:cs="Arial"/>
        </w:rPr>
        <w:t xml:space="preserve"> may conduct reference checks, including site visits, on the Applicant and its officers (all personal information collected will be treated in accordance with </w:t>
      </w:r>
      <w:r w:rsidR="00192B5D">
        <w:rPr>
          <w:rFonts w:ascii="Arial" w:hAnsi="Arial" w:cs="Arial"/>
        </w:rPr>
        <w:t>APRIL</w:t>
      </w:r>
      <w:r w:rsidRPr="00B110EB">
        <w:rPr>
          <w:rFonts w:ascii="Arial" w:hAnsi="Arial" w:cs="Arial"/>
        </w:rPr>
        <w:t xml:space="preserve">’s privacy policy which can be found at </w:t>
      </w:r>
      <w:hyperlink r:id="rId9" w:history="1">
        <w:r w:rsidR="0068765C">
          <w:rPr>
            <w:rStyle w:val="Hyperlink"/>
            <w:rFonts w:ascii="Arial" w:hAnsi="Arial" w:cs="Arial"/>
          </w:rPr>
          <w:t>www.april.org.au</w:t>
        </w:r>
      </w:hyperlink>
      <w:r w:rsidRPr="00B110EB">
        <w:rPr>
          <w:rFonts w:ascii="Arial" w:hAnsi="Arial" w:cs="Arial"/>
        </w:rPr>
        <w:t xml:space="preserve">).  Personal information may be retained by </w:t>
      </w:r>
      <w:r w:rsidR="00192B5D">
        <w:rPr>
          <w:rFonts w:ascii="Arial" w:hAnsi="Arial" w:cs="Arial"/>
        </w:rPr>
        <w:t>APRIL</w:t>
      </w:r>
      <w:r w:rsidRPr="00B110EB">
        <w:rPr>
          <w:rFonts w:ascii="Arial" w:hAnsi="Arial" w:cs="Arial"/>
        </w:rPr>
        <w:t xml:space="preserve"> and used to:</w:t>
      </w:r>
    </w:p>
    <w:p w14:paraId="27B0F4DC" w14:textId="77777777" w:rsidR="00585463" w:rsidRPr="00B110EB" w:rsidRDefault="00585463" w:rsidP="00585463">
      <w:pPr>
        <w:tabs>
          <w:tab w:val="left" w:pos="1560"/>
        </w:tabs>
        <w:ind w:left="1560" w:hanging="567"/>
        <w:jc w:val="both"/>
        <w:rPr>
          <w:rFonts w:ascii="Arial" w:hAnsi="Arial" w:cs="Arial"/>
        </w:rPr>
      </w:pPr>
      <w:r w:rsidRPr="00B110EB">
        <w:rPr>
          <w:rFonts w:ascii="Arial" w:hAnsi="Arial" w:cs="Arial"/>
        </w:rPr>
        <w:t xml:space="preserve">(a)  </w:t>
      </w:r>
      <w:r w:rsidRPr="00B110EB">
        <w:rPr>
          <w:rFonts w:ascii="Arial" w:hAnsi="Arial" w:cs="Arial"/>
        </w:rPr>
        <w:tab/>
        <w:t>contact the Applicant regarding future commercialisation opportunities; and</w:t>
      </w:r>
    </w:p>
    <w:p w14:paraId="4AAE58D7" w14:textId="48748F6A" w:rsidR="00585463" w:rsidRPr="00B110EB" w:rsidRDefault="00585463" w:rsidP="00585463">
      <w:pPr>
        <w:tabs>
          <w:tab w:val="left" w:pos="1560"/>
        </w:tabs>
        <w:ind w:left="1560" w:hanging="567"/>
        <w:jc w:val="both"/>
        <w:rPr>
          <w:rFonts w:ascii="Arial" w:hAnsi="Arial" w:cs="Arial"/>
        </w:rPr>
      </w:pPr>
      <w:r w:rsidRPr="00B110EB">
        <w:rPr>
          <w:rFonts w:ascii="Arial" w:hAnsi="Arial" w:cs="Arial"/>
        </w:rPr>
        <w:t xml:space="preserve">(b)  </w:t>
      </w:r>
      <w:r w:rsidRPr="00B110EB">
        <w:rPr>
          <w:rFonts w:ascii="Arial" w:hAnsi="Arial" w:cs="Arial"/>
        </w:rPr>
        <w:tab/>
        <w:t xml:space="preserve">enable </w:t>
      </w:r>
      <w:r w:rsidR="00192B5D">
        <w:rPr>
          <w:rFonts w:ascii="Arial" w:hAnsi="Arial" w:cs="Arial"/>
        </w:rPr>
        <w:t>APRIL</w:t>
      </w:r>
      <w:r w:rsidRPr="00B110EB">
        <w:rPr>
          <w:rFonts w:ascii="Arial" w:hAnsi="Arial" w:cs="Arial"/>
        </w:rPr>
        <w:t xml:space="preserve"> to comply with its reporting requirements to statutory and other entities.  </w:t>
      </w:r>
    </w:p>
    <w:p w14:paraId="1D92FD6F" w14:textId="3AAEA95A" w:rsidR="00585463" w:rsidRPr="00B110EB" w:rsidRDefault="00585463" w:rsidP="00585463">
      <w:pPr>
        <w:tabs>
          <w:tab w:val="left" w:pos="993"/>
        </w:tabs>
        <w:ind w:left="993"/>
        <w:jc w:val="both"/>
        <w:rPr>
          <w:rFonts w:ascii="Arial" w:hAnsi="Arial" w:cs="Arial"/>
        </w:rPr>
      </w:pPr>
      <w:r w:rsidRPr="00B110EB">
        <w:rPr>
          <w:rFonts w:ascii="Arial" w:hAnsi="Arial" w:cs="Arial"/>
        </w:rPr>
        <w:t xml:space="preserve">By submitting an application, the Applicant represents that any individual whose personal information has been provided in connection with the application has consented to </w:t>
      </w:r>
      <w:r w:rsidR="00192B5D">
        <w:rPr>
          <w:rFonts w:ascii="Arial" w:hAnsi="Arial" w:cs="Arial"/>
        </w:rPr>
        <w:t>APRIL</w:t>
      </w:r>
      <w:r w:rsidRPr="00B110EB">
        <w:rPr>
          <w:rFonts w:ascii="Arial" w:hAnsi="Arial" w:cs="Arial"/>
        </w:rPr>
        <w:t xml:space="preserve"> using their personal information for these purposes.</w:t>
      </w:r>
    </w:p>
    <w:p w14:paraId="2B11502F" w14:textId="04335DEF" w:rsidR="00585463" w:rsidRPr="00B110EB" w:rsidRDefault="00585463" w:rsidP="00585463">
      <w:pPr>
        <w:tabs>
          <w:tab w:val="left" w:pos="993"/>
        </w:tabs>
        <w:ind w:left="993" w:hanging="633"/>
        <w:jc w:val="both"/>
        <w:rPr>
          <w:rFonts w:ascii="Arial" w:hAnsi="Arial" w:cs="Arial"/>
        </w:rPr>
      </w:pPr>
      <w:r w:rsidRPr="00B110EB">
        <w:rPr>
          <w:rFonts w:ascii="Arial" w:hAnsi="Arial" w:cs="Arial"/>
        </w:rPr>
        <w:t>1.3.</w:t>
      </w:r>
      <w:r w:rsidRPr="00B110EB">
        <w:rPr>
          <w:rFonts w:ascii="Arial" w:hAnsi="Arial" w:cs="Arial"/>
        </w:rPr>
        <w:tab/>
      </w:r>
      <w:r w:rsidR="00192B5D">
        <w:rPr>
          <w:rFonts w:ascii="Arial" w:hAnsi="Arial" w:cs="Arial"/>
        </w:rPr>
        <w:t>APRIL</w:t>
      </w:r>
      <w:r w:rsidRPr="00B110EB">
        <w:rPr>
          <w:rFonts w:ascii="Arial" w:hAnsi="Arial" w:cs="Arial"/>
        </w:rPr>
        <w:t xml:space="preserve"> may request further information from the Applicant during the </w:t>
      </w:r>
      <w:r w:rsidR="00A23073">
        <w:rPr>
          <w:rFonts w:ascii="Arial" w:hAnsi="Arial" w:cs="Arial"/>
        </w:rPr>
        <w:t>application</w:t>
      </w:r>
      <w:r w:rsidRPr="00B110EB">
        <w:rPr>
          <w:rFonts w:ascii="Arial" w:hAnsi="Arial" w:cs="Arial"/>
        </w:rPr>
        <w:t xml:space="preserve"> process and will, as appropriate, engage in discussions or negotiations with any Applicant for the purpose of clarifying or improving its response. </w:t>
      </w:r>
      <w:r w:rsidR="00192B5D">
        <w:rPr>
          <w:rFonts w:ascii="Arial" w:hAnsi="Arial" w:cs="Arial"/>
        </w:rPr>
        <w:t>APRIL</w:t>
      </w:r>
      <w:r w:rsidRPr="00B110EB">
        <w:rPr>
          <w:rFonts w:ascii="Arial" w:hAnsi="Arial" w:cs="Arial"/>
        </w:rPr>
        <w:t xml:space="preserve"> may, in its absolute discretion, conduct simultaneous discussions with other applicants to clarify or improve responses, but will not disclose the content of an Applicant’s response with any other applicants.</w:t>
      </w:r>
    </w:p>
    <w:p w14:paraId="523DF224" w14:textId="2F4E7915" w:rsidR="00585463" w:rsidRPr="00B110EB" w:rsidRDefault="00585463" w:rsidP="00585463">
      <w:pPr>
        <w:tabs>
          <w:tab w:val="left" w:pos="993"/>
        </w:tabs>
        <w:ind w:left="993" w:hanging="633"/>
        <w:jc w:val="both"/>
        <w:rPr>
          <w:rFonts w:ascii="Arial" w:hAnsi="Arial" w:cs="Arial"/>
        </w:rPr>
      </w:pPr>
      <w:r w:rsidRPr="00B110EB">
        <w:rPr>
          <w:rFonts w:ascii="Arial" w:hAnsi="Arial" w:cs="Arial"/>
        </w:rPr>
        <w:t>1.4.</w:t>
      </w:r>
      <w:r w:rsidRPr="00B110EB">
        <w:rPr>
          <w:rFonts w:ascii="Arial" w:hAnsi="Arial" w:cs="Arial"/>
        </w:rPr>
        <w:tab/>
      </w:r>
      <w:r w:rsidR="00192B5D">
        <w:rPr>
          <w:rFonts w:ascii="Arial" w:hAnsi="Arial" w:cs="Arial"/>
        </w:rPr>
        <w:t>APRIL</w:t>
      </w:r>
      <w:r w:rsidRPr="00B110EB">
        <w:rPr>
          <w:rFonts w:ascii="Arial" w:hAnsi="Arial" w:cs="Arial"/>
        </w:rPr>
        <w:t xml:space="preserve">’s decisions will be in its absolute discretion and will remain subject to </w:t>
      </w:r>
      <w:r w:rsidR="00192B5D">
        <w:rPr>
          <w:rFonts w:ascii="Arial" w:hAnsi="Arial" w:cs="Arial"/>
        </w:rPr>
        <w:t>APRIL</w:t>
      </w:r>
      <w:r w:rsidRPr="00B110EB">
        <w:rPr>
          <w:rFonts w:ascii="Arial" w:hAnsi="Arial" w:cs="Arial"/>
        </w:rPr>
        <w:t>’s internal approval processes and execution of binding legal agreements. No binding legal relationship will arise from the application process, except in relation to confidentiality.  On conclusion of the application process, the successful applicant</w:t>
      </w:r>
      <w:r w:rsidR="00A23073">
        <w:rPr>
          <w:rFonts w:ascii="Arial" w:hAnsi="Arial" w:cs="Arial"/>
        </w:rPr>
        <w:t>(s)</w:t>
      </w:r>
      <w:r w:rsidRPr="00B110EB">
        <w:rPr>
          <w:rFonts w:ascii="Arial" w:hAnsi="Arial" w:cs="Arial"/>
        </w:rPr>
        <w:t xml:space="preserve"> (if any) will be invited to execute binding legal agreements.  Until a legally binding agreement is signed by all parties, any information or draft documents provided by </w:t>
      </w:r>
      <w:r w:rsidR="00192B5D">
        <w:rPr>
          <w:rFonts w:ascii="Arial" w:hAnsi="Arial" w:cs="Arial"/>
        </w:rPr>
        <w:t>APRIL</w:t>
      </w:r>
      <w:r w:rsidRPr="00B110EB">
        <w:rPr>
          <w:rFonts w:ascii="Arial" w:hAnsi="Arial" w:cs="Arial"/>
        </w:rPr>
        <w:t xml:space="preserve"> are for the purposes of furthering negotiations between the parties.  Any action taken, and any expenditure incurred by the Applicant in anticipation of a legally binding agreement being signed, is at the Applicant’s own risk.</w:t>
      </w:r>
    </w:p>
    <w:p w14:paraId="2D7F2B77" w14:textId="641B6B94" w:rsidR="00585463" w:rsidRPr="00B110EB" w:rsidRDefault="00585463" w:rsidP="00585463">
      <w:pPr>
        <w:tabs>
          <w:tab w:val="left" w:pos="993"/>
        </w:tabs>
        <w:ind w:left="993" w:hanging="633"/>
        <w:jc w:val="both"/>
        <w:rPr>
          <w:rFonts w:ascii="Arial" w:hAnsi="Arial" w:cs="Arial"/>
        </w:rPr>
      </w:pPr>
      <w:r w:rsidRPr="00B110EB">
        <w:rPr>
          <w:rFonts w:ascii="Arial" w:hAnsi="Arial" w:cs="Arial"/>
        </w:rPr>
        <w:t>1.5.</w:t>
      </w:r>
      <w:r w:rsidRPr="00B110EB">
        <w:rPr>
          <w:rFonts w:ascii="Arial" w:hAnsi="Arial" w:cs="Arial"/>
        </w:rPr>
        <w:tab/>
        <w:t xml:space="preserve">The Applicant must not engage in any behaviour which is anticompetitive, misleading or deceptive or an attempt to improperly influence any officer, employee or agent of </w:t>
      </w:r>
      <w:r w:rsidR="00192B5D">
        <w:rPr>
          <w:rFonts w:ascii="Arial" w:hAnsi="Arial" w:cs="Arial"/>
        </w:rPr>
        <w:t>APRIL</w:t>
      </w:r>
      <w:r w:rsidRPr="00B110EB">
        <w:rPr>
          <w:rFonts w:ascii="Arial" w:hAnsi="Arial" w:cs="Arial"/>
        </w:rPr>
        <w:t xml:space="preserve"> in connection with the Expression of Interest process.  The Applicant must not engage in any collusive, price fixing, market sharing or other restrictive practice with other applicants involved in the application process.</w:t>
      </w:r>
    </w:p>
    <w:p w14:paraId="02B34CA6" w14:textId="0AFAFCDD" w:rsidR="00585463" w:rsidRPr="00B110EB" w:rsidRDefault="00585463" w:rsidP="00585463">
      <w:pPr>
        <w:tabs>
          <w:tab w:val="left" w:pos="993"/>
        </w:tabs>
        <w:ind w:left="993" w:hanging="633"/>
        <w:jc w:val="both"/>
        <w:rPr>
          <w:rFonts w:ascii="Arial" w:hAnsi="Arial" w:cs="Arial"/>
        </w:rPr>
      </w:pPr>
      <w:r w:rsidRPr="00B110EB">
        <w:rPr>
          <w:rFonts w:ascii="Arial" w:hAnsi="Arial" w:cs="Arial"/>
        </w:rPr>
        <w:t>1.6.</w:t>
      </w:r>
      <w:r w:rsidRPr="00B110EB">
        <w:rPr>
          <w:rFonts w:ascii="Arial" w:hAnsi="Arial" w:cs="Arial"/>
        </w:rPr>
        <w:tab/>
      </w:r>
      <w:r w:rsidR="00192B5D">
        <w:rPr>
          <w:rFonts w:ascii="Arial" w:hAnsi="Arial" w:cs="Arial"/>
        </w:rPr>
        <w:t>APRIL</w:t>
      </w:r>
      <w:r w:rsidRPr="00B110EB">
        <w:rPr>
          <w:rFonts w:ascii="Arial" w:hAnsi="Arial" w:cs="Arial"/>
        </w:rPr>
        <w:t xml:space="preserve"> is not responsible for any loss, damage, costs or expenses incurred by the Applicant or any third party as a result of the Applicant submitting an application.  The Applicant acknowledges and agrees that it has relied upon its own skill, expertise and judgment in determining whether or not to enter into this process. </w:t>
      </w:r>
    </w:p>
    <w:p w14:paraId="33903CAB" w14:textId="47BDEC2F" w:rsidR="00585463" w:rsidRDefault="00585463" w:rsidP="00585463">
      <w:pPr>
        <w:tabs>
          <w:tab w:val="left" w:pos="993"/>
        </w:tabs>
        <w:ind w:left="993" w:hanging="633"/>
        <w:jc w:val="both"/>
        <w:rPr>
          <w:rFonts w:ascii="Arial" w:hAnsi="Arial" w:cs="Arial"/>
        </w:rPr>
      </w:pPr>
      <w:r w:rsidRPr="00B110EB">
        <w:rPr>
          <w:rFonts w:ascii="Arial" w:hAnsi="Arial" w:cs="Arial"/>
        </w:rPr>
        <w:t>1.7</w:t>
      </w:r>
      <w:r w:rsidRPr="00B110EB">
        <w:rPr>
          <w:rFonts w:ascii="Arial" w:hAnsi="Arial" w:cs="Arial"/>
        </w:rPr>
        <w:tab/>
      </w:r>
      <w:r w:rsidR="00192B5D">
        <w:rPr>
          <w:rFonts w:ascii="Arial" w:hAnsi="Arial" w:cs="Arial"/>
        </w:rPr>
        <w:t>APRIL</w:t>
      </w:r>
      <w:r w:rsidRPr="00B110EB">
        <w:rPr>
          <w:rFonts w:ascii="Arial" w:hAnsi="Arial" w:cs="Arial"/>
        </w:rPr>
        <w:t xml:space="preserve"> may, in its absolute discretion, terminate or suspend the application process, and may recommence it at any time (or not at all).</w:t>
      </w:r>
    </w:p>
    <w:p w14:paraId="5C1AA914" w14:textId="05D55496" w:rsidR="001C1DFF" w:rsidRDefault="001C1DFF" w:rsidP="00585463">
      <w:pPr>
        <w:tabs>
          <w:tab w:val="left" w:pos="993"/>
        </w:tabs>
        <w:ind w:left="993" w:hanging="633"/>
        <w:jc w:val="both"/>
        <w:rPr>
          <w:rFonts w:ascii="Arial" w:hAnsi="Arial" w:cs="Arial"/>
        </w:rPr>
      </w:pPr>
    </w:p>
    <w:p w14:paraId="641ABCAE" w14:textId="77777777" w:rsidR="001C1DFF" w:rsidRPr="00B110EB" w:rsidRDefault="001C1DFF" w:rsidP="00585463">
      <w:pPr>
        <w:tabs>
          <w:tab w:val="left" w:pos="993"/>
        </w:tabs>
        <w:ind w:left="993" w:hanging="633"/>
        <w:jc w:val="both"/>
        <w:rPr>
          <w:rFonts w:ascii="Arial" w:hAnsi="Arial" w:cs="Arial"/>
        </w:rPr>
      </w:pPr>
    </w:p>
    <w:p w14:paraId="3F744716" w14:textId="77777777" w:rsidR="00585463" w:rsidRPr="00B110EB" w:rsidRDefault="00585463" w:rsidP="00585463">
      <w:pPr>
        <w:tabs>
          <w:tab w:val="left" w:pos="993"/>
        </w:tabs>
        <w:ind w:left="360"/>
        <w:jc w:val="both"/>
        <w:rPr>
          <w:rFonts w:ascii="Arial" w:hAnsi="Arial" w:cs="Arial"/>
        </w:rPr>
      </w:pPr>
      <w:r w:rsidRPr="00B110EB">
        <w:rPr>
          <w:rFonts w:ascii="Arial" w:hAnsi="Arial" w:cs="Arial"/>
          <w:b/>
        </w:rPr>
        <w:lastRenderedPageBreak/>
        <w:t>2.</w:t>
      </w:r>
      <w:r w:rsidRPr="00B110EB">
        <w:rPr>
          <w:rFonts w:ascii="Arial" w:hAnsi="Arial" w:cs="Arial"/>
        </w:rPr>
        <w:tab/>
      </w:r>
      <w:r w:rsidRPr="00B110EB">
        <w:rPr>
          <w:rFonts w:ascii="Arial" w:hAnsi="Arial" w:cs="Arial"/>
          <w:b/>
        </w:rPr>
        <w:t>Use of application responses and other submitted material</w:t>
      </w:r>
    </w:p>
    <w:p w14:paraId="6AD7F51A" w14:textId="06E173E3" w:rsidR="00585463" w:rsidRPr="00B110EB" w:rsidRDefault="00585463" w:rsidP="00585463">
      <w:pPr>
        <w:tabs>
          <w:tab w:val="left" w:pos="993"/>
        </w:tabs>
        <w:ind w:left="993" w:hanging="633"/>
        <w:jc w:val="both"/>
        <w:rPr>
          <w:rFonts w:ascii="Arial" w:hAnsi="Arial" w:cs="Arial"/>
        </w:rPr>
      </w:pPr>
      <w:r w:rsidRPr="00B110EB">
        <w:rPr>
          <w:rFonts w:ascii="Arial" w:hAnsi="Arial" w:cs="Arial"/>
        </w:rPr>
        <w:t>2.1.</w:t>
      </w:r>
      <w:r w:rsidRPr="00B110EB">
        <w:rPr>
          <w:rFonts w:ascii="Arial" w:hAnsi="Arial" w:cs="Arial"/>
        </w:rPr>
        <w:tab/>
        <w:t xml:space="preserve">The Applicant’s application will be used as part of the assessment of its suitability for </w:t>
      </w:r>
      <w:r w:rsidR="00F457AF">
        <w:rPr>
          <w:rFonts w:ascii="Arial" w:hAnsi="Arial" w:cs="Arial"/>
        </w:rPr>
        <w:t xml:space="preserve">Product Development Scheme </w:t>
      </w:r>
      <w:r w:rsidR="00893C0C">
        <w:rPr>
          <w:rFonts w:ascii="Arial" w:hAnsi="Arial" w:cs="Arial"/>
        </w:rPr>
        <w:t>assistance.</w:t>
      </w:r>
      <w:r w:rsidRPr="00B110EB">
        <w:rPr>
          <w:rFonts w:ascii="Arial" w:hAnsi="Arial" w:cs="Arial"/>
        </w:rPr>
        <w:t xml:space="preserve"> The Applicant warrants and represents that:</w:t>
      </w:r>
    </w:p>
    <w:p w14:paraId="79E2C5AD" w14:textId="3569E51A" w:rsidR="00585463" w:rsidRPr="00B110EB" w:rsidRDefault="00585463" w:rsidP="00585463">
      <w:pPr>
        <w:pStyle w:val="ListParagraph"/>
        <w:numPr>
          <w:ilvl w:val="0"/>
          <w:numId w:val="28"/>
        </w:numPr>
        <w:tabs>
          <w:tab w:val="left" w:pos="1560"/>
        </w:tabs>
        <w:spacing w:before="0" w:after="240" w:line="360" w:lineRule="auto"/>
        <w:ind w:left="1560" w:hanging="567"/>
        <w:jc w:val="both"/>
        <w:rPr>
          <w:rFonts w:ascii="Arial" w:hAnsi="Arial" w:cs="Arial"/>
        </w:rPr>
      </w:pPr>
      <w:r w:rsidRPr="00B110EB">
        <w:rPr>
          <w:rFonts w:ascii="Arial" w:hAnsi="Arial" w:cs="Arial"/>
        </w:rPr>
        <w:t xml:space="preserve">all information it provides to </w:t>
      </w:r>
      <w:r w:rsidR="00192B5D">
        <w:rPr>
          <w:rFonts w:ascii="Arial" w:hAnsi="Arial" w:cs="Arial"/>
        </w:rPr>
        <w:t>APRIL</w:t>
      </w:r>
      <w:r w:rsidRPr="00B110EB">
        <w:rPr>
          <w:rFonts w:ascii="Arial" w:hAnsi="Arial" w:cs="Arial"/>
        </w:rPr>
        <w:t xml:space="preserve"> in the application is true and correct, and is not misleading or deceptive in any material particular, whether by the inclusion of information, omission of information, or both; and</w:t>
      </w:r>
    </w:p>
    <w:p w14:paraId="0BC678F5" w14:textId="3A86E0DA" w:rsidR="00585463" w:rsidRPr="00B110EB" w:rsidRDefault="00585463" w:rsidP="00585463">
      <w:pPr>
        <w:pStyle w:val="ListParagraph"/>
        <w:numPr>
          <w:ilvl w:val="0"/>
          <w:numId w:val="28"/>
        </w:numPr>
        <w:tabs>
          <w:tab w:val="left" w:pos="1560"/>
        </w:tabs>
        <w:spacing w:before="0" w:after="240" w:line="360" w:lineRule="auto"/>
        <w:ind w:left="1560" w:hanging="567"/>
        <w:jc w:val="both"/>
        <w:rPr>
          <w:rFonts w:ascii="Arial" w:hAnsi="Arial" w:cs="Arial"/>
        </w:rPr>
      </w:pPr>
      <w:r w:rsidRPr="00B110EB">
        <w:rPr>
          <w:rFonts w:ascii="Arial" w:hAnsi="Arial" w:cs="Arial"/>
        </w:rPr>
        <w:t xml:space="preserve">if it becomes aware of any facts or circumstances which may render any information disclosed in its application misleading or deceptive in any material particular, it will immediately advise </w:t>
      </w:r>
      <w:r w:rsidR="00192B5D">
        <w:rPr>
          <w:rFonts w:ascii="Arial" w:hAnsi="Arial" w:cs="Arial"/>
        </w:rPr>
        <w:t>APRIL</w:t>
      </w:r>
      <w:r w:rsidRPr="00B110EB">
        <w:rPr>
          <w:rFonts w:ascii="Arial" w:hAnsi="Arial" w:cs="Arial"/>
        </w:rPr>
        <w:t xml:space="preserve"> in writing.</w:t>
      </w:r>
    </w:p>
    <w:p w14:paraId="581B1343" w14:textId="77777777" w:rsidR="00585463" w:rsidRPr="00B110EB" w:rsidRDefault="00585463" w:rsidP="00585463">
      <w:pPr>
        <w:pStyle w:val="ListParagraph"/>
        <w:tabs>
          <w:tab w:val="left" w:pos="1560"/>
        </w:tabs>
        <w:ind w:left="1560"/>
        <w:jc w:val="both"/>
        <w:rPr>
          <w:rFonts w:ascii="Arial" w:hAnsi="Arial" w:cs="Arial"/>
        </w:rPr>
      </w:pPr>
    </w:p>
    <w:p w14:paraId="21BEDD63" w14:textId="6C2232C4" w:rsidR="00585463" w:rsidRPr="00B110EB" w:rsidRDefault="00585463" w:rsidP="00585463">
      <w:pPr>
        <w:pStyle w:val="ListParagraph"/>
        <w:ind w:left="993"/>
        <w:jc w:val="both"/>
        <w:rPr>
          <w:rFonts w:ascii="Arial" w:hAnsi="Arial" w:cs="Arial"/>
        </w:rPr>
      </w:pPr>
      <w:r w:rsidRPr="00B110EB">
        <w:rPr>
          <w:rFonts w:ascii="Arial" w:hAnsi="Arial" w:cs="Arial"/>
        </w:rPr>
        <w:t>The successful applicant</w:t>
      </w:r>
      <w:r w:rsidR="00915A17">
        <w:rPr>
          <w:rFonts w:ascii="Arial" w:hAnsi="Arial" w:cs="Arial"/>
        </w:rPr>
        <w:t>(s)</w:t>
      </w:r>
      <w:r w:rsidRPr="00B110EB">
        <w:rPr>
          <w:rFonts w:ascii="Arial" w:hAnsi="Arial" w:cs="Arial"/>
        </w:rPr>
        <w:t xml:space="preserve"> </w:t>
      </w:r>
      <w:r w:rsidR="00915A17">
        <w:rPr>
          <w:rFonts w:ascii="Arial" w:hAnsi="Arial" w:cs="Arial"/>
        </w:rPr>
        <w:t>may</w:t>
      </w:r>
      <w:r w:rsidRPr="00B110EB">
        <w:rPr>
          <w:rFonts w:ascii="Arial" w:hAnsi="Arial" w:cs="Arial"/>
        </w:rPr>
        <w:t xml:space="preserve"> be required to provide equivalent warranties in any legally binding agreement with </w:t>
      </w:r>
      <w:r w:rsidR="00192B5D">
        <w:rPr>
          <w:rFonts w:ascii="Arial" w:hAnsi="Arial" w:cs="Arial"/>
        </w:rPr>
        <w:t>APRIL</w:t>
      </w:r>
      <w:r w:rsidRPr="00B110EB">
        <w:rPr>
          <w:rFonts w:ascii="Arial" w:hAnsi="Arial" w:cs="Arial"/>
        </w:rPr>
        <w:t xml:space="preserve">. </w:t>
      </w:r>
    </w:p>
    <w:p w14:paraId="323FF5F5" w14:textId="486A032C" w:rsidR="00585463" w:rsidRPr="00B110EB" w:rsidRDefault="00585463" w:rsidP="00585463">
      <w:pPr>
        <w:tabs>
          <w:tab w:val="left" w:pos="993"/>
        </w:tabs>
        <w:ind w:left="993" w:hanging="633"/>
        <w:jc w:val="both"/>
        <w:rPr>
          <w:rFonts w:ascii="Arial" w:hAnsi="Arial" w:cs="Arial"/>
        </w:rPr>
      </w:pPr>
      <w:r w:rsidRPr="00B110EB">
        <w:rPr>
          <w:rFonts w:ascii="Arial" w:hAnsi="Arial" w:cs="Arial"/>
        </w:rPr>
        <w:t>2.2.</w:t>
      </w:r>
      <w:r w:rsidRPr="00B110EB">
        <w:rPr>
          <w:rFonts w:ascii="Arial" w:hAnsi="Arial" w:cs="Arial"/>
        </w:rPr>
        <w:tab/>
        <w:t xml:space="preserve">Subject to paragraph 3.1 below, all material submitted by the Applicant, including the application becomes the property of </w:t>
      </w:r>
      <w:r w:rsidR="00192B5D">
        <w:rPr>
          <w:rFonts w:ascii="Arial" w:hAnsi="Arial" w:cs="Arial"/>
        </w:rPr>
        <w:t>APRIL</w:t>
      </w:r>
      <w:r w:rsidRPr="00B110EB">
        <w:rPr>
          <w:rFonts w:ascii="Arial" w:hAnsi="Arial" w:cs="Arial"/>
        </w:rPr>
        <w:t xml:space="preserve"> (</w:t>
      </w:r>
      <w:r w:rsidRPr="00B110EB">
        <w:rPr>
          <w:rFonts w:ascii="Arial" w:hAnsi="Arial" w:cs="Arial"/>
          <w:b/>
          <w:i/>
        </w:rPr>
        <w:t>Material</w:t>
      </w:r>
      <w:r w:rsidRPr="00B110EB">
        <w:rPr>
          <w:rFonts w:ascii="Arial" w:hAnsi="Arial" w:cs="Arial"/>
        </w:rPr>
        <w:t xml:space="preserve">). The Applicant grants to </w:t>
      </w:r>
      <w:r w:rsidR="00192B5D">
        <w:rPr>
          <w:rFonts w:ascii="Arial" w:hAnsi="Arial" w:cs="Arial"/>
        </w:rPr>
        <w:t>APRIL</w:t>
      </w:r>
      <w:r w:rsidRPr="00B110EB">
        <w:rPr>
          <w:rFonts w:ascii="Arial" w:hAnsi="Arial" w:cs="Arial"/>
        </w:rPr>
        <w:t xml:space="preserve"> a non-exclusive, worldwide, royalty-free licence to copy, use, modify and disclose the copyright works in the Material, in order to evaluate the Applicant’s response, negotiate legal agreements if the application is successful and administer, manage and report on </w:t>
      </w:r>
      <w:r w:rsidR="006E75B7">
        <w:rPr>
          <w:rFonts w:ascii="Arial" w:hAnsi="Arial" w:cs="Arial"/>
        </w:rPr>
        <w:t>the Product Development Scheme</w:t>
      </w:r>
      <w:r w:rsidRPr="00B110EB">
        <w:rPr>
          <w:rFonts w:ascii="Arial" w:hAnsi="Arial" w:cs="Arial"/>
        </w:rPr>
        <w:t>.</w:t>
      </w:r>
    </w:p>
    <w:p w14:paraId="5ACB8D6C" w14:textId="77777777" w:rsidR="00585463" w:rsidRPr="00B110EB" w:rsidRDefault="00585463" w:rsidP="00585463">
      <w:pPr>
        <w:keepNext/>
        <w:ind w:left="993" w:hanging="633"/>
        <w:jc w:val="both"/>
        <w:rPr>
          <w:rFonts w:ascii="Arial" w:hAnsi="Arial" w:cs="Arial"/>
        </w:rPr>
      </w:pPr>
      <w:r w:rsidRPr="00B110EB">
        <w:rPr>
          <w:rFonts w:ascii="Arial" w:hAnsi="Arial" w:cs="Arial"/>
          <w:b/>
        </w:rPr>
        <w:t>3.</w:t>
      </w:r>
      <w:r w:rsidRPr="00B110EB">
        <w:rPr>
          <w:rFonts w:ascii="Arial" w:hAnsi="Arial" w:cs="Arial"/>
        </w:rPr>
        <w:tab/>
      </w:r>
      <w:r w:rsidRPr="00B110EB">
        <w:rPr>
          <w:rFonts w:ascii="Arial" w:hAnsi="Arial" w:cs="Arial"/>
          <w:b/>
        </w:rPr>
        <w:t>Confidentiality</w:t>
      </w:r>
    </w:p>
    <w:p w14:paraId="4DFD44C5" w14:textId="3D122DDC" w:rsidR="00585463" w:rsidRPr="00B110EB" w:rsidRDefault="00585463" w:rsidP="00585463">
      <w:pPr>
        <w:keepNext/>
        <w:tabs>
          <w:tab w:val="left" w:pos="993"/>
        </w:tabs>
        <w:ind w:left="993" w:hanging="633"/>
        <w:jc w:val="both"/>
        <w:rPr>
          <w:rFonts w:ascii="Arial" w:hAnsi="Arial" w:cs="Arial"/>
        </w:rPr>
      </w:pPr>
      <w:r w:rsidRPr="00B110EB">
        <w:rPr>
          <w:rFonts w:ascii="Arial" w:hAnsi="Arial" w:cs="Arial"/>
        </w:rPr>
        <w:t>3.1.</w:t>
      </w:r>
      <w:r w:rsidRPr="00B110EB">
        <w:rPr>
          <w:rFonts w:ascii="Arial" w:hAnsi="Arial" w:cs="Arial"/>
        </w:rPr>
        <w:tab/>
      </w:r>
      <w:r w:rsidR="00192B5D">
        <w:rPr>
          <w:rFonts w:ascii="Arial" w:hAnsi="Arial" w:cs="Arial"/>
        </w:rPr>
        <w:t>APRIL</w:t>
      </w:r>
      <w:r w:rsidRPr="00B110EB">
        <w:rPr>
          <w:rFonts w:ascii="Arial" w:hAnsi="Arial" w:cs="Arial"/>
        </w:rPr>
        <w:t xml:space="preserve"> will not treat as confidential any information provided by the Applicant to </w:t>
      </w:r>
      <w:r w:rsidR="00192B5D">
        <w:rPr>
          <w:rFonts w:ascii="Arial" w:hAnsi="Arial" w:cs="Arial"/>
        </w:rPr>
        <w:t>APRIL</w:t>
      </w:r>
      <w:r w:rsidRPr="00B110EB">
        <w:rPr>
          <w:rFonts w:ascii="Arial" w:hAnsi="Arial" w:cs="Arial"/>
        </w:rPr>
        <w:t xml:space="preserve">, except information provided or disclosed in accordance with a legally binding “Confidential Disclosure Agreement” signed by both parties. </w:t>
      </w:r>
    </w:p>
    <w:p w14:paraId="08441FEC" w14:textId="2747EFB7" w:rsidR="00585463" w:rsidRDefault="00585463" w:rsidP="00585463">
      <w:pPr>
        <w:tabs>
          <w:tab w:val="left" w:pos="993"/>
        </w:tabs>
        <w:ind w:left="993" w:hanging="633"/>
        <w:jc w:val="both"/>
        <w:rPr>
          <w:rFonts w:ascii="Arial" w:hAnsi="Arial" w:cs="Arial"/>
        </w:rPr>
      </w:pPr>
      <w:r w:rsidRPr="00B110EB">
        <w:rPr>
          <w:rFonts w:ascii="Arial" w:hAnsi="Arial" w:cs="Arial"/>
        </w:rPr>
        <w:t>3.2.</w:t>
      </w:r>
      <w:r w:rsidRPr="00B110EB">
        <w:rPr>
          <w:rFonts w:ascii="Arial" w:hAnsi="Arial" w:cs="Arial"/>
        </w:rPr>
        <w:tab/>
        <w:t xml:space="preserve">The Applicant must treat as confidential, any information and documents provided by </w:t>
      </w:r>
      <w:r w:rsidR="00192B5D">
        <w:rPr>
          <w:rFonts w:ascii="Arial" w:hAnsi="Arial" w:cs="Arial"/>
        </w:rPr>
        <w:t>APRIL</w:t>
      </w:r>
      <w:r w:rsidRPr="00B110EB">
        <w:rPr>
          <w:rFonts w:ascii="Arial" w:hAnsi="Arial" w:cs="Arial"/>
        </w:rPr>
        <w:t xml:space="preserve"> to the Applicant, including all information and documents regarding </w:t>
      </w:r>
      <w:r w:rsidR="00192B5D">
        <w:rPr>
          <w:rFonts w:ascii="Arial" w:hAnsi="Arial" w:cs="Arial"/>
        </w:rPr>
        <w:t>APRIL</w:t>
      </w:r>
      <w:r w:rsidRPr="00B110EB">
        <w:rPr>
          <w:rFonts w:ascii="Arial" w:hAnsi="Arial" w:cs="Arial"/>
        </w:rPr>
        <w:t xml:space="preserve">’s business, technology, operational and financial arrangements. </w:t>
      </w:r>
    </w:p>
    <w:p w14:paraId="388958DB" w14:textId="07FDB595" w:rsidR="004C38DD" w:rsidRDefault="00304688" w:rsidP="00304688">
      <w:pPr>
        <w:keepNext/>
        <w:ind w:left="993" w:hanging="633"/>
        <w:jc w:val="both"/>
        <w:rPr>
          <w:rFonts w:ascii="Arial" w:hAnsi="Arial" w:cs="Arial"/>
          <w:b/>
        </w:rPr>
      </w:pPr>
      <w:r>
        <w:rPr>
          <w:rFonts w:ascii="Arial" w:hAnsi="Arial" w:cs="Arial"/>
          <w:b/>
        </w:rPr>
        <w:t xml:space="preserve">4. </w:t>
      </w:r>
      <w:r>
        <w:rPr>
          <w:rFonts w:ascii="Arial" w:hAnsi="Arial" w:cs="Arial"/>
          <w:b/>
        </w:rPr>
        <w:tab/>
        <w:t>Guidelines</w:t>
      </w:r>
    </w:p>
    <w:p w14:paraId="2B2BD1F9" w14:textId="5B2C03BD" w:rsidR="00304688" w:rsidRPr="00304688" w:rsidRDefault="00304688" w:rsidP="00304688">
      <w:pPr>
        <w:keepNext/>
        <w:ind w:left="993" w:hanging="633"/>
        <w:jc w:val="both"/>
        <w:rPr>
          <w:rFonts w:ascii="Arial" w:hAnsi="Arial" w:cs="Arial"/>
          <w:bCs/>
        </w:rPr>
      </w:pPr>
      <w:r>
        <w:rPr>
          <w:rFonts w:ascii="Arial" w:hAnsi="Arial" w:cs="Arial"/>
          <w:b/>
        </w:rPr>
        <w:t>4.1</w:t>
      </w:r>
      <w:r>
        <w:rPr>
          <w:rFonts w:ascii="Arial" w:hAnsi="Arial" w:cs="Arial"/>
          <w:b/>
        </w:rPr>
        <w:tab/>
      </w:r>
      <w:r w:rsidRPr="00304688">
        <w:rPr>
          <w:rFonts w:ascii="Arial" w:hAnsi="Arial" w:cs="Arial"/>
          <w:bCs/>
        </w:rPr>
        <w:t xml:space="preserve">Applicant warrants that they have read and understood the Product Development Scheme Guidelines, which can be found at </w:t>
      </w:r>
      <w:r w:rsidR="009E17C7" w:rsidRPr="00961B35">
        <w:rPr>
          <w:rFonts w:ascii="Arial" w:hAnsi="Arial" w:cs="Arial"/>
          <w:bCs/>
        </w:rPr>
        <w:t>https://apri.com.au/commercialisation/</w:t>
      </w:r>
      <w:r w:rsidRPr="00961B35">
        <w:rPr>
          <w:rFonts w:ascii="Arial" w:hAnsi="Arial" w:cs="Arial"/>
          <w:bCs/>
        </w:rPr>
        <w:t>.</w:t>
      </w:r>
    </w:p>
    <w:sectPr w:rsidR="00304688" w:rsidRPr="00304688" w:rsidSect="00192B5D">
      <w:headerReference w:type="default" r:id="rId10"/>
      <w:footerReference w:type="default" r:id="rId11"/>
      <w:headerReference w:type="first" r:id="rId12"/>
      <w:footerReference w:type="first" r:id="rId13"/>
      <w:pgSz w:w="11906" w:h="16838"/>
      <w:pgMar w:top="1850" w:right="1797" w:bottom="1440" w:left="179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6C53" w14:textId="77777777" w:rsidR="00431764" w:rsidRDefault="00431764">
      <w:pPr>
        <w:spacing w:before="0" w:after="0"/>
      </w:pPr>
      <w:r>
        <w:separator/>
      </w:r>
    </w:p>
  </w:endnote>
  <w:endnote w:type="continuationSeparator" w:id="0">
    <w:p w14:paraId="00ECDD0A" w14:textId="77777777" w:rsidR="00431764" w:rsidRDefault="004317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E5A6" w14:textId="25E70AD0" w:rsidR="004C38DD" w:rsidRPr="00B37F34" w:rsidRDefault="00275364">
    <w:pPr>
      <w:pStyle w:val="Footer"/>
      <w:rPr>
        <w:rFonts w:ascii="Georgia" w:hAnsi="Georgia"/>
        <w:sz w:val="16"/>
      </w:rPr>
    </w:pPr>
    <w:r w:rsidRPr="00275364">
      <w:rPr>
        <w:rFonts w:ascii="Arial" w:hAnsi="Arial" w:cs="Arial"/>
        <w:sz w:val="18"/>
        <w:szCs w:val="18"/>
      </w:rPr>
      <w:t>APRIL PRODUCT DEVELOPMENT SCHEME</w:t>
    </w:r>
    <w:r w:rsidR="00B37F34">
      <w:rPr>
        <w:rFonts w:ascii="Georgia" w:hAnsi="Georgia"/>
        <w:sz w:val="16"/>
      </w:rPr>
      <w:sym w:font="Wingdings" w:char="F020"/>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A255" w14:textId="43AB0EB0" w:rsidR="00B37F34" w:rsidRPr="00B37F34" w:rsidRDefault="00BF6588">
    <w:pPr>
      <w:pStyle w:val="Footer"/>
      <w:rPr>
        <w:rFonts w:ascii="Georgia" w:hAnsi="Georgia"/>
        <w:sz w:val="16"/>
      </w:rPr>
    </w:pPr>
    <w:r w:rsidRPr="00275364">
      <w:rPr>
        <w:rFonts w:ascii="Arial" w:hAnsi="Arial" w:cs="Arial"/>
        <w:sz w:val="18"/>
        <w:szCs w:val="18"/>
      </w:rPr>
      <w:t xml:space="preserve">APRIL </w:t>
    </w:r>
    <w:r w:rsidR="00A06685" w:rsidRPr="00275364">
      <w:rPr>
        <w:rFonts w:ascii="Arial" w:hAnsi="Arial" w:cs="Arial"/>
        <w:sz w:val="18"/>
        <w:szCs w:val="18"/>
      </w:rPr>
      <w:t>PRODUCT DEVELOPMENT SCHEME</w:t>
    </w:r>
    <w:r w:rsidR="00B37F34">
      <w:rPr>
        <w:rFonts w:ascii="Georgia" w:hAnsi="Georgia"/>
        <w:sz w:val="16"/>
      </w:rPr>
      <w:sym w:font="Wingdings" w:char="F02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A96F" w14:textId="77777777" w:rsidR="00431764" w:rsidRDefault="00431764">
      <w:pPr>
        <w:spacing w:before="0" w:after="0"/>
      </w:pPr>
      <w:r>
        <w:separator/>
      </w:r>
    </w:p>
  </w:footnote>
  <w:footnote w:type="continuationSeparator" w:id="0">
    <w:p w14:paraId="2A32AB00" w14:textId="77777777" w:rsidR="00431764" w:rsidRDefault="004317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3210" w14:textId="77777777" w:rsidR="00192B5D" w:rsidRDefault="00192B5D">
    <w:pPr>
      <w:pStyle w:val="Header"/>
    </w:pPr>
    <w:r>
      <w:rPr>
        <w:noProof/>
      </w:rPr>
      <w:drawing>
        <wp:anchor distT="0" distB="0" distL="114300" distR="114300" simplePos="0" relativeHeight="251657728" behindDoc="1" locked="0" layoutInCell="1" allowOverlap="1" wp14:anchorId="69244E1D" wp14:editId="30D5A8AB">
          <wp:simplePos x="0" y="0"/>
          <wp:positionH relativeFrom="margin">
            <wp:align>right</wp:align>
          </wp:positionH>
          <wp:positionV relativeFrom="paragraph">
            <wp:posOffset>58420</wp:posOffset>
          </wp:positionV>
          <wp:extent cx="5278120" cy="1006260"/>
          <wp:effectExtent l="0" t="0" r="0" b="3810"/>
          <wp:wrapTight wrapText="bothSides">
            <wp:wrapPolygon edited="0">
              <wp:start x="0" y="0"/>
              <wp:lineTo x="0" y="21273"/>
              <wp:lineTo x="21517" y="21273"/>
              <wp:lineTo x="21517" y="0"/>
              <wp:lineTo x="0" y="0"/>
            </wp:wrapPolygon>
          </wp:wrapTight>
          <wp:docPr id="3137" name="Picture 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6260"/>
                  </a:xfrm>
                  <a:prstGeom prst="rect">
                    <a:avLst/>
                  </a:prstGeom>
                  <a:noFill/>
                  <a:ln>
                    <a:noFill/>
                  </a:ln>
                </pic:spPr>
              </pic:pic>
            </a:graphicData>
          </a:graphic>
        </wp:anchor>
      </w:drawing>
    </w:r>
  </w:p>
  <w:p w14:paraId="5C635AD0" w14:textId="77777777" w:rsidR="00192B5D" w:rsidRDefault="00192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A923" w14:textId="536F1637" w:rsidR="004C38DD" w:rsidRDefault="00192B5D" w:rsidP="00046F2F">
    <w:pPr>
      <w:pStyle w:val="Header"/>
      <w:ind w:left="-567"/>
      <w:rPr>
        <w:sz w:val="18"/>
        <w:szCs w:val="18"/>
      </w:rPr>
    </w:pPr>
    <w:r>
      <w:rPr>
        <w:noProof/>
      </w:rPr>
      <w:drawing>
        <wp:anchor distT="0" distB="0" distL="114300" distR="114300" simplePos="0" relativeHeight="251656704" behindDoc="0" locked="0" layoutInCell="1" allowOverlap="1" wp14:anchorId="0FB484D0" wp14:editId="1B57C721">
          <wp:simplePos x="0" y="0"/>
          <wp:positionH relativeFrom="margin">
            <wp:align>right</wp:align>
          </wp:positionH>
          <wp:positionV relativeFrom="paragraph">
            <wp:posOffset>234315</wp:posOffset>
          </wp:positionV>
          <wp:extent cx="5277600" cy="1004400"/>
          <wp:effectExtent l="0" t="0" r="0" b="5715"/>
          <wp:wrapThrough wrapText="bothSides">
            <wp:wrapPolygon edited="0">
              <wp:start x="0" y="0"/>
              <wp:lineTo x="0" y="21313"/>
              <wp:lineTo x="21519" y="21313"/>
              <wp:lineTo x="21519" y="0"/>
              <wp:lineTo x="0" y="0"/>
            </wp:wrapPolygon>
          </wp:wrapThrough>
          <wp:docPr id="3138" name="Picture 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76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708614537"/>
        <w:docPartObj>
          <w:docPartGallery w:val="Watermarks"/>
          <w:docPartUnique/>
        </w:docPartObj>
      </w:sdtPr>
      <w:sdtContent>
        <w:r w:rsidR="00431764">
          <w:rPr>
            <w:noProof/>
            <w:lang w:val="en-US" w:eastAsia="zh-TW"/>
          </w:rPr>
          <w:pict w14:anchorId="117EE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27.85pt;height:131.9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574A19A"/>
    <w:lvl w:ilvl="0" w:tplc="04090001">
      <w:start w:val="1"/>
      <w:numFmt w:val="bullet"/>
      <w:lvlText w:val=""/>
      <w:lvlJc w:val="left"/>
      <w:pPr>
        <w:tabs>
          <w:tab w:val="left" w:pos="1080"/>
        </w:tabs>
        <w:ind w:left="1080" w:hanging="360"/>
      </w:pPr>
      <w:rPr>
        <w:rFonts w:ascii="Symbol" w:hAnsi="Symbol"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D8EA0E3A"/>
    <w:lvl w:ilvl="0" w:tplc="04090001">
      <w:start w:val="1"/>
      <w:numFmt w:val="bullet"/>
      <w:lvlText w:val=""/>
      <w:lvlJc w:val="left"/>
      <w:pPr>
        <w:tabs>
          <w:tab w:val="left" w:pos="1080"/>
        </w:tabs>
        <w:ind w:left="1080" w:hanging="360"/>
      </w:pPr>
      <w:rPr>
        <w:rFonts w:ascii="Symbol" w:hAnsi="Symbol" w:hint="default"/>
      </w:rPr>
    </w:lvl>
    <w:lvl w:ilvl="1" w:tplc="04D84E7A">
      <w:start w:val="2"/>
      <w:numFmt w:val="decimal"/>
      <w:lvlText w:val="%2."/>
      <w:lvlJc w:val="left"/>
      <w:pPr>
        <w:tabs>
          <w:tab w:val="left" w:pos="1800"/>
        </w:tabs>
        <w:ind w:left="1800" w:hanging="720"/>
      </w:pPr>
      <w:rPr>
        <w:rFonts w:hint="default"/>
      </w:r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5936DB5A"/>
    <w:lvl w:ilvl="0" w:tplc="04090001">
      <w:start w:val="1"/>
      <w:numFmt w:val="bullet"/>
      <w:lvlText w:val=""/>
      <w:lvlJc w:val="left"/>
      <w:pPr>
        <w:tabs>
          <w:tab w:val="left" w:pos="1080"/>
        </w:tabs>
        <w:ind w:left="1080" w:hanging="360"/>
      </w:pPr>
      <w:rPr>
        <w:rFonts w:ascii="Symbol" w:hAnsi="Symbol"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A240D8BA"/>
    <w:lvl w:ilvl="0" w:tplc="0C09000F">
      <w:start w:val="1"/>
      <w:numFmt w:val="decimal"/>
      <w:lvlText w:val="%1."/>
      <w:lvlJc w:val="left"/>
      <w:pPr>
        <w:tabs>
          <w:tab w:val="left" w:pos="720"/>
        </w:tabs>
        <w:ind w:left="720" w:hanging="360"/>
      </w:pPr>
    </w:lvl>
    <w:lvl w:ilvl="1" w:tplc="0C090019" w:tentative="1">
      <w:start w:val="1"/>
      <w:numFmt w:val="lowerLetter"/>
      <w:lvlText w:val="%2."/>
      <w:lvlJc w:val="left"/>
      <w:pPr>
        <w:tabs>
          <w:tab w:val="left" w:pos="1440"/>
        </w:tabs>
        <w:ind w:left="1440" w:hanging="360"/>
      </w:pPr>
    </w:lvl>
    <w:lvl w:ilvl="2" w:tplc="0C09001B" w:tentative="1">
      <w:start w:val="1"/>
      <w:numFmt w:val="lowerRoman"/>
      <w:lvlText w:val="%3."/>
      <w:lvlJc w:val="right"/>
      <w:pPr>
        <w:tabs>
          <w:tab w:val="left" w:pos="2160"/>
        </w:tabs>
        <w:ind w:left="2160" w:hanging="180"/>
      </w:pPr>
    </w:lvl>
    <w:lvl w:ilvl="3" w:tplc="0C09000F" w:tentative="1">
      <w:start w:val="1"/>
      <w:numFmt w:val="decimal"/>
      <w:lvlText w:val="%4."/>
      <w:lvlJc w:val="left"/>
      <w:pPr>
        <w:tabs>
          <w:tab w:val="left" w:pos="2880"/>
        </w:tabs>
        <w:ind w:left="2880" w:hanging="360"/>
      </w:pPr>
    </w:lvl>
    <w:lvl w:ilvl="4" w:tplc="0C090019" w:tentative="1">
      <w:start w:val="1"/>
      <w:numFmt w:val="lowerLetter"/>
      <w:lvlText w:val="%5."/>
      <w:lvlJc w:val="left"/>
      <w:pPr>
        <w:tabs>
          <w:tab w:val="left" w:pos="3600"/>
        </w:tabs>
        <w:ind w:left="3600" w:hanging="360"/>
      </w:pPr>
    </w:lvl>
    <w:lvl w:ilvl="5" w:tplc="0C09001B" w:tentative="1">
      <w:start w:val="1"/>
      <w:numFmt w:val="lowerRoman"/>
      <w:lvlText w:val="%6."/>
      <w:lvlJc w:val="right"/>
      <w:pPr>
        <w:tabs>
          <w:tab w:val="left" w:pos="4320"/>
        </w:tabs>
        <w:ind w:left="4320" w:hanging="180"/>
      </w:pPr>
    </w:lvl>
    <w:lvl w:ilvl="6" w:tplc="0C09000F" w:tentative="1">
      <w:start w:val="1"/>
      <w:numFmt w:val="decimal"/>
      <w:lvlText w:val="%7."/>
      <w:lvlJc w:val="left"/>
      <w:pPr>
        <w:tabs>
          <w:tab w:val="left" w:pos="5040"/>
        </w:tabs>
        <w:ind w:left="5040" w:hanging="360"/>
      </w:pPr>
    </w:lvl>
    <w:lvl w:ilvl="7" w:tplc="0C090019" w:tentative="1">
      <w:start w:val="1"/>
      <w:numFmt w:val="lowerLetter"/>
      <w:lvlText w:val="%8."/>
      <w:lvlJc w:val="left"/>
      <w:pPr>
        <w:tabs>
          <w:tab w:val="left" w:pos="5760"/>
        </w:tabs>
        <w:ind w:left="5760" w:hanging="360"/>
      </w:pPr>
    </w:lvl>
    <w:lvl w:ilvl="8" w:tplc="0C09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924A93E8"/>
    <w:lvl w:ilvl="0" w:tplc="0C090001">
      <w:start w:val="1"/>
      <w:numFmt w:val="bullet"/>
      <w:lvlText w:val=""/>
      <w:lvlJc w:val="left"/>
      <w:pPr>
        <w:tabs>
          <w:tab w:val="left" w:pos="1440"/>
        </w:tabs>
        <w:ind w:left="1440" w:hanging="360"/>
      </w:pPr>
      <w:rPr>
        <w:rFonts w:ascii="Symbol" w:hAnsi="Symbol" w:hint="default"/>
      </w:rPr>
    </w:lvl>
    <w:lvl w:ilvl="1" w:tplc="0C090003" w:tentative="1">
      <w:start w:val="1"/>
      <w:numFmt w:val="bullet"/>
      <w:lvlText w:val="o"/>
      <w:lvlJc w:val="left"/>
      <w:pPr>
        <w:tabs>
          <w:tab w:val="left" w:pos="2160"/>
        </w:tabs>
        <w:ind w:left="2160" w:hanging="360"/>
      </w:pPr>
      <w:rPr>
        <w:rFonts w:ascii="Courier New" w:hAnsi="Courier New" w:cs="Courier New" w:hint="default"/>
      </w:rPr>
    </w:lvl>
    <w:lvl w:ilvl="2" w:tplc="0C090005" w:tentative="1">
      <w:start w:val="1"/>
      <w:numFmt w:val="bullet"/>
      <w:lvlText w:val=""/>
      <w:lvlJc w:val="left"/>
      <w:pPr>
        <w:tabs>
          <w:tab w:val="left" w:pos="2880"/>
        </w:tabs>
        <w:ind w:left="2880" w:hanging="360"/>
      </w:pPr>
      <w:rPr>
        <w:rFonts w:ascii="Wingdings" w:hAnsi="Wingdings" w:hint="default"/>
      </w:rPr>
    </w:lvl>
    <w:lvl w:ilvl="3" w:tplc="0C090001" w:tentative="1">
      <w:start w:val="1"/>
      <w:numFmt w:val="bullet"/>
      <w:lvlText w:val=""/>
      <w:lvlJc w:val="left"/>
      <w:pPr>
        <w:tabs>
          <w:tab w:val="left" w:pos="3600"/>
        </w:tabs>
        <w:ind w:left="3600" w:hanging="360"/>
      </w:pPr>
      <w:rPr>
        <w:rFonts w:ascii="Symbol" w:hAnsi="Symbol" w:hint="default"/>
      </w:rPr>
    </w:lvl>
    <w:lvl w:ilvl="4" w:tplc="0C090003" w:tentative="1">
      <w:start w:val="1"/>
      <w:numFmt w:val="bullet"/>
      <w:lvlText w:val="o"/>
      <w:lvlJc w:val="left"/>
      <w:pPr>
        <w:tabs>
          <w:tab w:val="left" w:pos="4320"/>
        </w:tabs>
        <w:ind w:left="4320" w:hanging="360"/>
      </w:pPr>
      <w:rPr>
        <w:rFonts w:ascii="Courier New" w:hAnsi="Courier New" w:cs="Courier New" w:hint="default"/>
      </w:rPr>
    </w:lvl>
    <w:lvl w:ilvl="5" w:tplc="0C090005" w:tentative="1">
      <w:start w:val="1"/>
      <w:numFmt w:val="bullet"/>
      <w:lvlText w:val=""/>
      <w:lvlJc w:val="left"/>
      <w:pPr>
        <w:tabs>
          <w:tab w:val="left" w:pos="5040"/>
        </w:tabs>
        <w:ind w:left="5040" w:hanging="360"/>
      </w:pPr>
      <w:rPr>
        <w:rFonts w:ascii="Wingdings" w:hAnsi="Wingdings" w:hint="default"/>
      </w:rPr>
    </w:lvl>
    <w:lvl w:ilvl="6" w:tplc="0C090001" w:tentative="1">
      <w:start w:val="1"/>
      <w:numFmt w:val="bullet"/>
      <w:lvlText w:val=""/>
      <w:lvlJc w:val="left"/>
      <w:pPr>
        <w:tabs>
          <w:tab w:val="left" w:pos="5760"/>
        </w:tabs>
        <w:ind w:left="5760" w:hanging="360"/>
      </w:pPr>
      <w:rPr>
        <w:rFonts w:ascii="Symbol" w:hAnsi="Symbol" w:hint="default"/>
      </w:rPr>
    </w:lvl>
    <w:lvl w:ilvl="7" w:tplc="0C090003" w:tentative="1">
      <w:start w:val="1"/>
      <w:numFmt w:val="bullet"/>
      <w:lvlText w:val="o"/>
      <w:lvlJc w:val="left"/>
      <w:pPr>
        <w:tabs>
          <w:tab w:val="left" w:pos="6480"/>
        </w:tabs>
        <w:ind w:left="6480" w:hanging="360"/>
      </w:pPr>
      <w:rPr>
        <w:rFonts w:ascii="Courier New" w:hAnsi="Courier New" w:cs="Courier New" w:hint="default"/>
      </w:rPr>
    </w:lvl>
    <w:lvl w:ilvl="8" w:tplc="0C090005" w:tentative="1">
      <w:start w:val="1"/>
      <w:numFmt w:val="bullet"/>
      <w:lvlText w:val=""/>
      <w:lvlJc w:val="left"/>
      <w:pPr>
        <w:tabs>
          <w:tab w:val="left" w:pos="7200"/>
        </w:tabs>
        <w:ind w:left="7200" w:hanging="360"/>
      </w:pPr>
      <w:rPr>
        <w:rFonts w:ascii="Wingdings" w:hAnsi="Wingdings" w:hint="default"/>
      </w:rPr>
    </w:lvl>
  </w:abstractNum>
  <w:abstractNum w:abstractNumId="5" w15:restartNumberingAfterBreak="0">
    <w:nsid w:val="00000006"/>
    <w:multiLevelType w:val="hybridMultilevel"/>
    <w:tmpl w:val="F36C0C08"/>
    <w:lvl w:ilvl="0" w:tplc="9FF63248">
      <w:start w:val="1"/>
      <w:numFmt w:val="decimal"/>
      <w:lvlText w:val="%1."/>
      <w:lvlJc w:val="left"/>
      <w:pPr>
        <w:tabs>
          <w:tab w:val="left" w:pos="360"/>
        </w:tabs>
        <w:ind w:left="360" w:hanging="360"/>
      </w:pPr>
      <w:rPr>
        <w:rFonts w:hint="default"/>
        <w:b/>
        <w:sz w:val="24"/>
      </w:rPr>
    </w:lvl>
    <w:lvl w:ilvl="1" w:tplc="0C090001">
      <w:start w:val="1"/>
      <w:numFmt w:val="bullet"/>
      <w:lvlText w:val=""/>
      <w:lvlJc w:val="left"/>
      <w:pPr>
        <w:tabs>
          <w:tab w:val="left" w:pos="1080"/>
        </w:tabs>
        <w:ind w:left="1080" w:hanging="360"/>
      </w:pPr>
      <w:rPr>
        <w:rFonts w:ascii="Symbol" w:hAnsi="Symbol" w:hint="default"/>
        <w:b/>
        <w:sz w:val="24"/>
      </w:rPr>
    </w:lvl>
    <w:lvl w:ilvl="2" w:tplc="0C09001B" w:tentative="1">
      <w:start w:val="1"/>
      <w:numFmt w:val="lowerRoman"/>
      <w:lvlText w:val="%3."/>
      <w:lvlJc w:val="right"/>
      <w:pPr>
        <w:tabs>
          <w:tab w:val="left" w:pos="1800"/>
        </w:tabs>
        <w:ind w:left="1800" w:hanging="180"/>
      </w:pPr>
    </w:lvl>
    <w:lvl w:ilvl="3" w:tplc="0C09000F" w:tentative="1">
      <w:start w:val="1"/>
      <w:numFmt w:val="decimal"/>
      <w:lvlText w:val="%4."/>
      <w:lvlJc w:val="left"/>
      <w:pPr>
        <w:tabs>
          <w:tab w:val="left" w:pos="2520"/>
        </w:tabs>
        <w:ind w:left="2520" w:hanging="360"/>
      </w:pPr>
    </w:lvl>
    <w:lvl w:ilvl="4" w:tplc="0C090019" w:tentative="1">
      <w:start w:val="1"/>
      <w:numFmt w:val="lowerLetter"/>
      <w:lvlText w:val="%5."/>
      <w:lvlJc w:val="left"/>
      <w:pPr>
        <w:tabs>
          <w:tab w:val="left" w:pos="3240"/>
        </w:tabs>
        <w:ind w:left="3240" w:hanging="360"/>
      </w:pPr>
    </w:lvl>
    <w:lvl w:ilvl="5" w:tplc="0C09001B" w:tentative="1">
      <w:start w:val="1"/>
      <w:numFmt w:val="lowerRoman"/>
      <w:lvlText w:val="%6."/>
      <w:lvlJc w:val="right"/>
      <w:pPr>
        <w:tabs>
          <w:tab w:val="left" w:pos="3960"/>
        </w:tabs>
        <w:ind w:left="3960" w:hanging="180"/>
      </w:pPr>
    </w:lvl>
    <w:lvl w:ilvl="6" w:tplc="0C09000F" w:tentative="1">
      <w:start w:val="1"/>
      <w:numFmt w:val="decimal"/>
      <w:lvlText w:val="%7."/>
      <w:lvlJc w:val="left"/>
      <w:pPr>
        <w:tabs>
          <w:tab w:val="left" w:pos="4680"/>
        </w:tabs>
        <w:ind w:left="4680" w:hanging="360"/>
      </w:pPr>
    </w:lvl>
    <w:lvl w:ilvl="7" w:tplc="0C090019" w:tentative="1">
      <w:start w:val="1"/>
      <w:numFmt w:val="lowerLetter"/>
      <w:lvlText w:val="%8."/>
      <w:lvlJc w:val="left"/>
      <w:pPr>
        <w:tabs>
          <w:tab w:val="left" w:pos="5400"/>
        </w:tabs>
        <w:ind w:left="5400" w:hanging="360"/>
      </w:pPr>
    </w:lvl>
    <w:lvl w:ilvl="8" w:tplc="0C09001B" w:tentative="1">
      <w:start w:val="1"/>
      <w:numFmt w:val="lowerRoman"/>
      <w:lvlText w:val="%9."/>
      <w:lvlJc w:val="right"/>
      <w:pPr>
        <w:tabs>
          <w:tab w:val="left" w:pos="6120"/>
        </w:tabs>
        <w:ind w:left="6120" w:hanging="180"/>
      </w:pPr>
    </w:lvl>
  </w:abstractNum>
  <w:abstractNum w:abstractNumId="6" w15:restartNumberingAfterBreak="0">
    <w:nsid w:val="00000007"/>
    <w:multiLevelType w:val="singleLevel"/>
    <w:tmpl w:val="2C3EB8CE"/>
    <w:lvl w:ilvl="0">
      <w:start w:val="1"/>
      <w:numFmt w:val="bullet"/>
      <w:lvlText w:val=""/>
      <w:lvlJc w:val="left"/>
      <w:pPr>
        <w:tabs>
          <w:tab w:val="left" w:pos="360"/>
        </w:tabs>
        <w:ind w:left="360" w:hanging="360"/>
      </w:pPr>
      <w:rPr>
        <w:rFonts w:ascii="Symbol" w:hAnsi="Symbol" w:hint="default"/>
      </w:rPr>
    </w:lvl>
  </w:abstractNum>
  <w:abstractNum w:abstractNumId="7" w15:restartNumberingAfterBreak="0">
    <w:nsid w:val="00000008"/>
    <w:multiLevelType w:val="singleLevel"/>
    <w:tmpl w:val="F0EADA10"/>
    <w:lvl w:ilvl="0">
      <w:start w:val="1"/>
      <w:numFmt w:val="bullet"/>
      <w:lvlText w:val=""/>
      <w:lvlJc w:val="left"/>
      <w:pPr>
        <w:tabs>
          <w:tab w:val="left" w:pos="643"/>
        </w:tabs>
        <w:ind w:left="643" w:hanging="360"/>
      </w:pPr>
      <w:rPr>
        <w:rFonts w:ascii="Symbol" w:hAnsi="Symbol" w:hint="default"/>
      </w:rPr>
    </w:lvl>
  </w:abstractNum>
  <w:abstractNum w:abstractNumId="8" w15:restartNumberingAfterBreak="0">
    <w:nsid w:val="00000009"/>
    <w:multiLevelType w:val="singleLevel"/>
    <w:tmpl w:val="6CE63CE4"/>
    <w:lvl w:ilvl="0">
      <w:start w:val="1"/>
      <w:numFmt w:val="bullet"/>
      <w:lvlText w:val=""/>
      <w:lvlJc w:val="left"/>
      <w:pPr>
        <w:tabs>
          <w:tab w:val="left" w:pos="926"/>
        </w:tabs>
        <w:ind w:left="926" w:hanging="360"/>
      </w:pPr>
      <w:rPr>
        <w:rFonts w:ascii="Symbol" w:hAnsi="Symbol" w:hint="default"/>
      </w:rPr>
    </w:lvl>
  </w:abstractNum>
  <w:abstractNum w:abstractNumId="9" w15:restartNumberingAfterBreak="0">
    <w:nsid w:val="0000000A"/>
    <w:multiLevelType w:val="singleLevel"/>
    <w:tmpl w:val="3CB2E8D0"/>
    <w:lvl w:ilvl="0">
      <w:start w:val="1"/>
      <w:numFmt w:val="bullet"/>
      <w:lvlText w:val=""/>
      <w:lvlJc w:val="left"/>
      <w:pPr>
        <w:tabs>
          <w:tab w:val="left" w:pos="1209"/>
        </w:tabs>
        <w:ind w:left="1209" w:hanging="360"/>
      </w:pPr>
      <w:rPr>
        <w:rFonts w:ascii="Symbol" w:hAnsi="Symbol" w:hint="default"/>
      </w:rPr>
    </w:lvl>
  </w:abstractNum>
  <w:abstractNum w:abstractNumId="10" w15:restartNumberingAfterBreak="0">
    <w:nsid w:val="0000000B"/>
    <w:multiLevelType w:val="singleLevel"/>
    <w:tmpl w:val="15EE8D9E"/>
    <w:lvl w:ilvl="0">
      <w:start w:val="1"/>
      <w:numFmt w:val="bullet"/>
      <w:lvlText w:val=""/>
      <w:lvlJc w:val="left"/>
      <w:pPr>
        <w:tabs>
          <w:tab w:val="left" w:pos="1492"/>
        </w:tabs>
        <w:ind w:left="1492" w:hanging="360"/>
      </w:pPr>
      <w:rPr>
        <w:rFonts w:ascii="Symbol" w:hAnsi="Symbol" w:hint="default"/>
      </w:rPr>
    </w:lvl>
  </w:abstractNum>
  <w:abstractNum w:abstractNumId="11" w15:restartNumberingAfterBreak="0">
    <w:nsid w:val="0000000C"/>
    <w:multiLevelType w:val="singleLevel"/>
    <w:tmpl w:val="30D6F0B2"/>
    <w:lvl w:ilvl="0">
      <w:start w:val="1"/>
      <w:numFmt w:val="decimal"/>
      <w:lvlText w:val="%1."/>
      <w:lvlJc w:val="left"/>
      <w:pPr>
        <w:tabs>
          <w:tab w:val="left" w:pos="360"/>
        </w:tabs>
        <w:ind w:left="360" w:hanging="360"/>
      </w:pPr>
    </w:lvl>
  </w:abstractNum>
  <w:abstractNum w:abstractNumId="12" w15:restartNumberingAfterBreak="0">
    <w:nsid w:val="0000000D"/>
    <w:multiLevelType w:val="singleLevel"/>
    <w:tmpl w:val="A5461FA6"/>
    <w:lvl w:ilvl="0">
      <w:start w:val="1"/>
      <w:numFmt w:val="decimal"/>
      <w:lvlText w:val="%1."/>
      <w:lvlJc w:val="left"/>
      <w:pPr>
        <w:tabs>
          <w:tab w:val="left" w:pos="643"/>
        </w:tabs>
        <w:ind w:left="643" w:hanging="360"/>
      </w:pPr>
    </w:lvl>
  </w:abstractNum>
  <w:abstractNum w:abstractNumId="13" w15:restartNumberingAfterBreak="0">
    <w:nsid w:val="0000000E"/>
    <w:multiLevelType w:val="singleLevel"/>
    <w:tmpl w:val="A45E539E"/>
    <w:lvl w:ilvl="0">
      <w:start w:val="1"/>
      <w:numFmt w:val="decimal"/>
      <w:lvlText w:val="%1."/>
      <w:lvlJc w:val="left"/>
      <w:pPr>
        <w:tabs>
          <w:tab w:val="left" w:pos="926"/>
        </w:tabs>
        <w:ind w:left="926" w:hanging="360"/>
      </w:pPr>
    </w:lvl>
  </w:abstractNum>
  <w:abstractNum w:abstractNumId="14" w15:restartNumberingAfterBreak="0">
    <w:nsid w:val="0000000F"/>
    <w:multiLevelType w:val="singleLevel"/>
    <w:tmpl w:val="08CA95F2"/>
    <w:lvl w:ilvl="0">
      <w:start w:val="1"/>
      <w:numFmt w:val="decimal"/>
      <w:lvlText w:val="%1."/>
      <w:lvlJc w:val="left"/>
      <w:pPr>
        <w:tabs>
          <w:tab w:val="left" w:pos="1492"/>
        </w:tabs>
        <w:ind w:left="1492" w:hanging="360"/>
      </w:pPr>
    </w:lvl>
  </w:abstractNum>
  <w:abstractNum w:abstractNumId="15" w15:restartNumberingAfterBreak="0">
    <w:nsid w:val="00000010"/>
    <w:multiLevelType w:val="singleLevel"/>
    <w:tmpl w:val="43D4A468"/>
    <w:lvl w:ilvl="0">
      <w:start w:val="1"/>
      <w:numFmt w:val="decimal"/>
      <w:lvlText w:val="%1."/>
      <w:lvlJc w:val="left"/>
      <w:pPr>
        <w:tabs>
          <w:tab w:val="left" w:pos="1209"/>
        </w:tabs>
        <w:ind w:left="1209" w:hanging="360"/>
      </w:pPr>
    </w:lvl>
  </w:abstractNum>
  <w:abstractNum w:abstractNumId="16" w15:restartNumberingAfterBreak="0">
    <w:nsid w:val="00000011"/>
    <w:multiLevelType w:val="hybridMultilevel"/>
    <w:tmpl w:val="B88E9D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0000012"/>
    <w:multiLevelType w:val="hybridMultilevel"/>
    <w:tmpl w:val="FA7853CE"/>
    <w:lvl w:ilvl="0" w:tplc="8A9644BC">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3E179D8"/>
    <w:multiLevelType w:val="multilevel"/>
    <w:tmpl w:val="5A20E076"/>
    <w:lvl w:ilvl="0">
      <w:start w:val="1"/>
      <w:numFmt w:val="bullet"/>
      <w:lvlText w:val=""/>
      <w:lvlJc w:val="left"/>
      <w:pPr>
        <w:ind w:left="360" w:hanging="360"/>
      </w:pPr>
      <w:rPr>
        <w:rFonts w:ascii="Symbol" w:hAnsi="Symbol" w:hint="default"/>
        <w:b w:val="0"/>
        <w:color w:val="auto"/>
      </w:rPr>
    </w:lvl>
    <w:lvl w:ilvl="1">
      <w:start w:val="1"/>
      <w:numFmt w:val="bullet"/>
      <w:lvlText w:val=""/>
      <w:lvlJc w:val="left"/>
      <w:pPr>
        <w:ind w:left="1080" w:hanging="360"/>
      </w:pPr>
      <w:rPr>
        <w:rFonts w:ascii="Symbol" w:hAnsi="Symbo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0D1A57A8"/>
    <w:multiLevelType w:val="hybridMultilevel"/>
    <w:tmpl w:val="8DE074DE"/>
    <w:lvl w:ilvl="0" w:tplc="7DD276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0137F8"/>
    <w:multiLevelType w:val="multilevel"/>
    <w:tmpl w:val="EA96FD48"/>
    <w:lvl w:ilvl="0">
      <w:start w:val="1"/>
      <w:numFmt w:val="decimal"/>
      <w:lvlText w:val="%1.0"/>
      <w:lvlJc w:val="left"/>
      <w:pPr>
        <w:ind w:left="360" w:hanging="360"/>
      </w:pPr>
      <w:rPr>
        <w:rFonts w:hint="default"/>
        <w:b w:val="0"/>
        <w:color w:val="auto"/>
      </w:rPr>
    </w:lvl>
    <w:lvl w:ilvl="1">
      <w:start w:val="1"/>
      <w:numFmt w:val="bullet"/>
      <w:lvlText w:val=""/>
      <w:lvlJc w:val="left"/>
      <w:pPr>
        <w:ind w:left="1080" w:hanging="360"/>
      </w:pPr>
      <w:rPr>
        <w:rFonts w:ascii="Symbol" w:hAnsi="Symbo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B04746B"/>
    <w:multiLevelType w:val="multilevel"/>
    <w:tmpl w:val="5A20E076"/>
    <w:lvl w:ilvl="0">
      <w:start w:val="1"/>
      <w:numFmt w:val="bullet"/>
      <w:lvlText w:val=""/>
      <w:lvlJc w:val="left"/>
      <w:pPr>
        <w:ind w:left="360" w:hanging="360"/>
      </w:pPr>
      <w:rPr>
        <w:rFonts w:ascii="Symbol" w:hAnsi="Symbol" w:hint="default"/>
        <w:b w:val="0"/>
        <w:color w:val="auto"/>
      </w:rPr>
    </w:lvl>
    <w:lvl w:ilvl="1">
      <w:start w:val="1"/>
      <w:numFmt w:val="bullet"/>
      <w:lvlText w:val=""/>
      <w:lvlJc w:val="left"/>
      <w:pPr>
        <w:ind w:left="1080" w:hanging="360"/>
      </w:pPr>
      <w:rPr>
        <w:rFonts w:ascii="Symbol" w:hAnsi="Symbo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8263C91"/>
    <w:multiLevelType w:val="hybridMultilevel"/>
    <w:tmpl w:val="90FA62BE"/>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3" w15:restartNumberingAfterBreak="0">
    <w:nsid w:val="6F154BF1"/>
    <w:multiLevelType w:val="hybridMultilevel"/>
    <w:tmpl w:val="D736C270"/>
    <w:lvl w:ilvl="0" w:tplc="E31EA046">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70BB0CD6"/>
    <w:multiLevelType w:val="hybridMultilevel"/>
    <w:tmpl w:val="79088612"/>
    <w:lvl w:ilvl="0" w:tplc="04090001">
      <w:start w:val="1"/>
      <w:numFmt w:val="bullet"/>
      <w:lvlText w:val=""/>
      <w:lvlJc w:val="left"/>
      <w:pPr>
        <w:tabs>
          <w:tab w:val="left" w:pos="1080"/>
        </w:tabs>
        <w:ind w:left="1080" w:hanging="360"/>
      </w:pPr>
      <w:rPr>
        <w:rFonts w:ascii="Symbol" w:hAnsi="Symbol"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num w:numId="1" w16cid:durableId="2039239230">
    <w:abstractNumId w:val="17"/>
  </w:num>
  <w:num w:numId="2" w16cid:durableId="838889819">
    <w:abstractNumId w:val="24"/>
  </w:num>
  <w:num w:numId="3" w16cid:durableId="1232472325">
    <w:abstractNumId w:val="0"/>
  </w:num>
  <w:num w:numId="4" w16cid:durableId="1101417314">
    <w:abstractNumId w:val="1"/>
  </w:num>
  <w:num w:numId="5" w16cid:durableId="2074280326">
    <w:abstractNumId w:val="2"/>
  </w:num>
  <w:num w:numId="6" w16cid:durableId="235433131">
    <w:abstractNumId w:val="3"/>
  </w:num>
  <w:num w:numId="7" w16cid:durableId="1308558251">
    <w:abstractNumId w:val="4"/>
  </w:num>
  <w:num w:numId="8" w16cid:durableId="290095085">
    <w:abstractNumId w:val="5"/>
  </w:num>
  <w:num w:numId="9" w16cid:durableId="231240625">
    <w:abstractNumId w:val="6"/>
  </w:num>
  <w:num w:numId="10" w16cid:durableId="1944217222">
    <w:abstractNumId w:val="7"/>
  </w:num>
  <w:num w:numId="11" w16cid:durableId="36786801">
    <w:abstractNumId w:val="8"/>
  </w:num>
  <w:num w:numId="12" w16cid:durableId="1403797073">
    <w:abstractNumId w:val="9"/>
  </w:num>
  <w:num w:numId="13" w16cid:durableId="735931180">
    <w:abstractNumId w:val="10"/>
  </w:num>
  <w:num w:numId="14" w16cid:durableId="1509756339">
    <w:abstractNumId w:val="11"/>
  </w:num>
  <w:num w:numId="15" w16cid:durableId="838353750">
    <w:abstractNumId w:val="12"/>
  </w:num>
  <w:num w:numId="16" w16cid:durableId="2100714185">
    <w:abstractNumId w:val="15"/>
  </w:num>
  <w:num w:numId="17" w16cid:durableId="512182408">
    <w:abstractNumId w:val="13"/>
  </w:num>
  <w:num w:numId="18" w16cid:durableId="1417362794">
    <w:abstractNumId w:val="17"/>
  </w:num>
  <w:num w:numId="19" w16cid:durableId="892928058">
    <w:abstractNumId w:val="14"/>
  </w:num>
  <w:num w:numId="20" w16cid:durableId="561596101">
    <w:abstractNumId w:val="17"/>
  </w:num>
  <w:num w:numId="21" w16cid:durableId="2130850903">
    <w:abstractNumId w:val="16"/>
  </w:num>
  <w:num w:numId="22" w16cid:durableId="2066181153">
    <w:abstractNumId w:val="17"/>
  </w:num>
  <w:num w:numId="23" w16cid:durableId="250165904">
    <w:abstractNumId w:val="17"/>
  </w:num>
  <w:num w:numId="24" w16cid:durableId="862091570">
    <w:abstractNumId w:val="21"/>
  </w:num>
  <w:num w:numId="25" w16cid:durableId="1391539392">
    <w:abstractNumId w:val="20"/>
  </w:num>
  <w:num w:numId="26" w16cid:durableId="1961835227">
    <w:abstractNumId w:val="18"/>
  </w:num>
  <w:num w:numId="27" w16cid:durableId="1423601757">
    <w:abstractNumId w:val="19"/>
  </w:num>
  <w:num w:numId="28" w16cid:durableId="857813996">
    <w:abstractNumId w:val="23"/>
  </w:num>
  <w:num w:numId="29" w16cid:durableId="9924888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DD"/>
    <w:rsid w:val="00023571"/>
    <w:rsid w:val="00046F2F"/>
    <w:rsid w:val="000544EE"/>
    <w:rsid w:val="00094C18"/>
    <w:rsid w:val="000A3435"/>
    <w:rsid w:val="000D132C"/>
    <w:rsid w:val="000D3960"/>
    <w:rsid w:val="000E7BB5"/>
    <w:rsid w:val="00103604"/>
    <w:rsid w:val="00122EC1"/>
    <w:rsid w:val="001523FB"/>
    <w:rsid w:val="00170611"/>
    <w:rsid w:val="00192B5D"/>
    <w:rsid w:val="001C1DFF"/>
    <w:rsid w:val="001E3932"/>
    <w:rsid w:val="00216076"/>
    <w:rsid w:val="00223229"/>
    <w:rsid w:val="002406B5"/>
    <w:rsid w:val="00256A03"/>
    <w:rsid w:val="00260ABB"/>
    <w:rsid w:val="00272984"/>
    <w:rsid w:val="00275364"/>
    <w:rsid w:val="00304688"/>
    <w:rsid w:val="003243A7"/>
    <w:rsid w:val="00362A19"/>
    <w:rsid w:val="00391DFD"/>
    <w:rsid w:val="003E6854"/>
    <w:rsid w:val="00431764"/>
    <w:rsid w:val="004372E2"/>
    <w:rsid w:val="0046547E"/>
    <w:rsid w:val="004A2E98"/>
    <w:rsid w:val="004B24A4"/>
    <w:rsid w:val="004C38DD"/>
    <w:rsid w:val="00521113"/>
    <w:rsid w:val="00521A83"/>
    <w:rsid w:val="005240B4"/>
    <w:rsid w:val="00537EB5"/>
    <w:rsid w:val="00585463"/>
    <w:rsid w:val="00594332"/>
    <w:rsid w:val="00641C5F"/>
    <w:rsid w:val="0068765C"/>
    <w:rsid w:val="006A3120"/>
    <w:rsid w:val="006E010B"/>
    <w:rsid w:val="006E75B7"/>
    <w:rsid w:val="00755697"/>
    <w:rsid w:val="00757647"/>
    <w:rsid w:val="00764DCE"/>
    <w:rsid w:val="00795DB0"/>
    <w:rsid w:val="007C1272"/>
    <w:rsid w:val="0082591A"/>
    <w:rsid w:val="00865818"/>
    <w:rsid w:val="00893C0C"/>
    <w:rsid w:val="008A6DFB"/>
    <w:rsid w:val="008B43A2"/>
    <w:rsid w:val="008E566A"/>
    <w:rsid w:val="008E7549"/>
    <w:rsid w:val="008E7EBC"/>
    <w:rsid w:val="00915A17"/>
    <w:rsid w:val="009571B8"/>
    <w:rsid w:val="00961205"/>
    <w:rsid w:val="00961B35"/>
    <w:rsid w:val="009661BE"/>
    <w:rsid w:val="009774D3"/>
    <w:rsid w:val="00983EE1"/>
    <w:rsid w:val="009907CB"/>
    <w:rsid w:val="009D0F4F"/>
    <w:rsid w:val="009D637B"/>
    <w:rsid w:val="009E0AD9"/>
    <w:rsid w:val="009E17C7"/>
    <w:rsid w:val="009F135A"/>
    <w:rsid w:val="00A06685"/>
    <w:rsid w:val="00A23073"/>
    <w:rsid w:val="00A264A3"/>
    <w:rsid w:val="00A327A7"/>
    <w:rsid w:val="00A52537"/>
    <w:rsid w:val="00AA0085"/>
    <w:rsid w:val="00B110EB"/>
    <w:rsid w:val="00B37F34"/>
    <w:rsid w:val="00B5200E"/>
    <w:rsid w:val="00B56CA0"/>
    <w:rsid w:val="00B73922"/>
    <w:rsid w:val="00B73F6E"/>
    <w:rsid w:val="00B94CA5"/>
    <w:rsid w:val="00B97820"/>
    <w:rsid w:val="00BC42AA"/>
    <w:rsid w:val="00BD63FC"/>
    <w:rsid w:val="00BF6588"/>
    <w:rsid w:val="00C25C64"/>
    <w:rsid w:val="00C44692"/>
    <w:rsid w:val="00C955DD"/>
    <w:rsid w:val="00CA7EDF"/>
    <w:rsid w:val="00CD3451"/>
    <w:rsid w:val="00CD49DF"/>
    <w:rsid w:val="00CE173E"/>
    <w:rsid w:val="00CE3EBF"/>
    <w:rsid w:val="00D03DBA"/>
    <w:rsid w:val="00D13DB6"/>
    <w:rsid w:val="00D35A58"/>
    <w:rsid w:val="00D7222F"/>
    <w:rsid w:val="00E16A19"/>
    <w:rsid w:val="00E37B97"/>
    <w:rsid w:val="00E87890"/>
    <w:rsid w:val="00ED598E"/>
    <w:rsid w:val="00ED6AF3"/>
    <w:rsid w:val="00EE1FE2"/>
    <w:rsid w:val="00EE220E"/>
    <w:rsid w:val="00F457AF"/>
    <w:rsid w:val="00F549AF"/>
    <w:rsid w:val="00F75C86"/>
    <w:rsid w:val="00F97ECB"/>
    <w:rsid w:val="00FD0662"/>
    <w:rsid w:val="00FE5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837F5"/>
  <w15:docId w15:val="{8F77DC36-9A1F-40CD-81C7-2A7C13F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3"/>
    <w:next w:val="Normal"/>
    <w:link w:val="Heading2Char"/>
    <w:qFormat/>
    <w:pPr>
      <w:numPr>
        <w:numId w:val="1"/>
      </w:numPr>
      <w:outlineLvl w:val="1"/>
    </w:pPr>
    <w:rPr>
      <w:rFonts w:ascii="Trebuchet MS" w:hAnsi="Trebuchet MS"/>
      <w:sz w:val="22"/>
      <w:szCs w:val="22"/>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styleId="TOC1">
    <w:name w:val="toc 1"/>
    <w:basedOn w:val="Normal"/>
    <w:next w:val="Normal"/>
    <w:pPr>
      <w:spacing w:after="100"/>
    </w:pPr>
  </w:style>
  <w:style w:type="paragraph" w:styleId="Title">
    <w:name w:val="Title"/>
    <w:basedOn w:val="Normal"/>
    <w:next w:val="Normal"/>
    <w:link w:val="TitleChar"/>
    <w:qFormat/>
    <w:pPr>
      <w:spacing w:before="240"/>
      <w:jc w:val="center"/>
      <w:outlineLvl w:val="0"/>
    </w:pPr>
    <w:rPr>
      <w:b/>
      <w:bCs/>
      <w:kern w:val="28"/>
      <w:sz w:val="28"/>
      <w:szCs w:val="28"/>
    </w:rPr>
  </w:style>
  <w:style w:type="character" w:customStyle="1" w:styleId="TitleChar">
    <w:name w:val="Title Char"/>
    <w:basedOn w:val="DefaultParagraphFont"/>
    <w:link w:val="Title"/>
    <w:rPr>
      <w:rFonts w:ascii="Trebuchet MS" w:eastAsia="Times New Roman" w:hAnsi="Trebuchet MS" w:cs="Times New Roman"/>
      <w:b/>
      <w:bCs/>
      <w:kern w:val="28"/>
      <w:sz w:val="28"/>
      <w:szCs w:val="28"/>
      <w:lang w:eastAsia="en-US"/>
    </w:rPr>
  </w:style>
  <w:style w:type="character" w:customStyle="1" w:styleId="Heading2Char">
    <w:name w:val="Heading 2 Char"/>
    <w:basedOn w:val="DefaultParagraphFont"/>
    <w:link w:val="Heading2"/>
    <w:rPr>
      <w:rFonts w:ascii="Trebuchet MS" w:hAnsi="Trebuchet MS"/>
      <w:b/>
      <w:bCs/>
      <w:sz w:val="22"/>
      <w:szCs w:val="22"/>
      <w:lang w:eastAsia="en-US"/>
    </w:rPr>
  </w:style>
  <w:style w:type="character" w:customStyle="1" w:styleId="Heading3Char">
    <w:name w:val="Heading 3 Char"/>
    <w:basedOn w:val="DefaultParagraphFont"/>
    <w:link w:val="Heading3"/>
    <w:rPr>
      <w:rFonts w:ascii="Cambria" w:eastAsia="Times New Roman" w:hAnsi="Cambria" w:cs="Times New Roman"/>
      <w:b/>
      <w:bCs/>
      <w:sz w:val="26"/>
      <w:szCs w:val="26"/>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rebuchet MS" w:hAnsi="Trebuchet MS"/>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rebuchet MS" w:hAnsi="Trebuchet MS"/>
      <w:b/>
      <w:bCs/>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rFonts w:ascii="Trebuchet MS" w:hAnsi="Trebuchet MS"/>
      <w:lang w:eastAsia="en-U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537EB5"/>
    <w:rPr>
      <w:rFonts w:ascii="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a1600390\AppData\Local\Microsoft\Windows\Temporary%20Internet%20Files\Content.Outlook\BQ3M3AZT\www.porkcrc.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uofa\shared$\External_Organisations\PorkCRC\CRC%20for%20High%20Integrity%20Australian%20Pork\R&amp;D\8-Commercialisation\Forms\EOI\Archive\www.porkcrc.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844E-60DB-439F-95E6-EE5ACCA5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Pork CRC</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a1005497</dc:creator>
  <cp:lastModifiedBy>John Pluske</cp:lastModifiedBy>
  <cp:revision>6</cp:revision>
  <cp:lastPrinted>2014-12-16T00:00:00Z</cp:lastPrinted>
  <dcterms:created xsi:type="dcterms:W3CDTF">2023-01-27T06:07:00Z</dcterms:created>
  <dcterms:modified xsi:type="dcterms:W3CDTF">2023-01-27T06:09:00Z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